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3115" w14:textId="481D48F0" w:rsidR="00716D03" w:rsidRDefault="004141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　補足資料</w:t>
      </w:r>
    </w:p>
    <w:p w14:paraId="2683F150" w14:textId="20017346" w:rsidR="0041410A" w:rsidRDefault="0041410A" w:rsidP="004141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民間受入地実施状況書詳細説明及び添付書類等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5B7B9C" w14:paraId="4541AD0F" w14:textId="77777777" w:rsidTr="00E45697">
        <w:tc>
          <w:tcPr>
            <w:tcW w:w="1555" w:type="dxa"/>
          </w:tcPr>
          <w:p w14:paraId="24A62275" w14:textId="77777777" w:rsidR="005B7B9C" w:rsidRDefault="005B7B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</w:tcPr>
          <w:p w14:paraId="3E2FA7B5" w14:textId="0048FACB" w:rsid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添付する書類</w:t>
            </w:r>
          </w:p>
        </w:tc>
      </w:tr>
      <w:tr w:rsidR="006318F5" w14:paraId="2023E77E" w14:textId="77777777" w:rsidTr="00631FF3">
        <w:trPr>
          <w:trHeight w:val="300"/>
        </w:trPr>
        <w:tc>
          <w:tcPr>
            <w:tcW w:w="9634" w:type="dxa"/>
            <w:gridSpan w:val="2"/>
          </w:tcPr>
          <w:p w14:paraId="3703997B" w14:textId="1D731A6E" w:rsidR="006318F5" w:rsidRPr="00F30D28" w:rsidRDefault="006318F5" w:rsidP="00F30D2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F30D28">
              <w:rPr>
                <w:rFonts w:ascii="ＭＳ 明朝" w:eastAsia="ＭＳ 明朝" w:hAnsi="ＭＳ 明朝" w:hint="eastAsia"/>
              </w:rPr>
              <w:t>図面等</w:t>
            </w:r>
          </w:p>
        </w:tc>
      </w:tr>
      <w:tr w:rsidR="005B7B9C" w14:paraId="62A7116E" w14:textId="77777777" w:rsidTr="00E45697">
        <w:trPr>
          <w:trHeight w:val="375"/>
        </w:trPr>
        <w:tc>
          <w:tcPr>
            <w:tcW w:w="1555" w:type="dxa"/>
          </w:tcPr>
          <w:p w14:paraId="4AFB3FB8" w14:textId="07FD5A05" w:rsidR="005B7B9C" w:rsidRPr="00F30D28" w:rsidRDefault="00F30D28" w:rsidP="00F30D2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5B7B9C" w:rsidRPr="00F30D28">
              <w:rPr>
                <w:rFonts w:ascii="ＭＳ 明朝" w:eastAsia="ＭＳ 明朝" w:hAnsi="ＭＳ 明朝" w:hint="eastAsia"/>
              </w:rPr>
              <w:t>位置図</w:t>
            </w:r>
          </w:p>
        </w:tc>
        <w:tc>
          <w:tcPr>
            <w:tcW w:w="8079" w:type="dxa"/>
          </w:tcPr>
          <w:p w14:paraId="56F07AE2" w14:textId="1A450F47" w:rsid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受入地の場所</w:t>
            </w:r>
            <w:r w:rsidR="009A7A16">
              <w:rPr>
                <w:rFonts w:ascii="ＭＳ 明朝" w:eastAsia="ＭＳ 明朝" w:hAnsi="ＭＳ 明朝" w:hint="eastAsia"/>
              </w:rPr>
              <w:t>、ルートなど</w:t>
            </w:r>
            <w:r>
              <w:rPr>
                <w:rFonts w:ascii="ＭＳ 明朝" w:eastAsia="ＭＳ 明朝" w:hAnsi="ＭＳ 明朝" w:hint="eastAsia"/>
              </w:rPr>
              <w:t>が確認できる資料</w:t>
            </w:r>
            <w:r w:rsidR="009A7A16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B7B9C" w14:paraId="042D00BA" w14:textId="77777777" w:rsidTr="00E45697">
        <w:trPr>
          <w:trHeight w:val="330"/>
        </w:trPr>
        <w:tc>
          <w:tcPr>
            <w:tcW w:w="1555" w:type="dxa"/>
          </w:tcPr>
          <w:p w14:paraId="5E2992C1" w14:textId="5675889A" w:rsidR="005B7B9C" w:rsidRDefault="005B7B9C" w:rsidP="00B76E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②平面図</w:t>
            </w:r>
          </w:p>
          <w:p w14:paraId="3D6DAE42" w14:textId="77777777" w:rsidR="005B7B9C" w:rsidRDefault="005B7B9C" w:rsidP="00B76E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③横断図</w:t>
            </w:r>
          </w:p>
          <w:p w14:paraId="57F767FB" w14:textId="33C2E26F" w:rsidR="005B7B9C" w:rsidRPr="006318F5" w:rsidRDefault="005B7B9C" w:rsidP="00B76E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④構造図</w:t>
            </w:r>
          </w:p>
        </w:tc>
        <w:tc>
          <w:tcPr>
            <w:tcW w:w="8079" w:type="dxa"/>
          </w:tcPr>
          <w:p w14:paraId="1923DE20" w14:textId="77777777" w:rsid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受入土量</w:t>
            </w:r>
            <w:r w:rsidR="009A7A16">
              <w:rPr>
                <w:rFonts w:ascii="ＭＳ 明朝" w:eastAsia="ＭＳ 明朝" w:hAnsi="ＭＳ 明朝" w:hint="eastAsia"/>
              </w:rPr>
              <w:t>等、受入計画の内容</w:t>
            </w:r>
            <w:r>
              <w:rPr>
                <w:rFonts w:ascii="ＭＳ 明朝" w:eastAsia="ＭＳ 明朝" w:hAnsi="ＭＳ 明朝" w:hint="eastAsia"/>
              </w:rPr>
              <w:t>が確認できる資料</w:t>
            </w:r>
          </w:p>
          <w:p w14:paraId="6DAF4941" w14:textId="222D610B" w:rsidR="00E45697" w:rsidRDefault="00E456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盛土する場合は、盛土高、盛土面積等の内容が確認できる記載があること</w:t>
            </w:r>
          </w:p>
          <w:p w14:paraId="0AD0B7EF" w14:textId="0FD9F435" w:rsidR="00E45697" w:rsidRDefault="00E456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保安帯や柵等の設置内容が確認できる記載があること</w:t>
            </w:r>
          </w:p>
        </w:tc>
      </w:tr>
      <w:tr w:rsidR="005B7B9C" w14:paraId="7E163AC2" w14:textId="77777777" w:rsidTr="00E45697">
        <w:trPr>
          <w:trHeight w:val="345"/>
        </w:trPr>
        <w:tc>
          <w:tcPr>
            <w:tcW w:w="1555" w:type="dxa"/>
          </w:tcPr>
          <w:p w14:paraId="7240925A" w14:textId="632171FA" w:rsidR="005B7B9C" w:rsidRDefault="005B7B9C" w:rsidP="00B76E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⑤現況写真</w:t>
            </w:r>
          </w:p>
        </w:tc>
        <w:tc>
          <w:tcPr>
            <w:tcW w:w="8079" w:type="dxa"/>
          </w:tcPr>
          <w:p w14:paraId="2EBC04F0" w14:textId="5848126D" w:rsid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受入地の状況が確認できるもの（申請時直近のもの）</w:t>
            </w:r>
          </w:p>
        </w:tc>
      </w:tr>
      <w:tr w:rsidR="005B7B9C" w14:paraId="6FF45D1D" w14:textId="77777777" w:rsidTr="00E45697">
        <w:trPr>
          <w:trHeight w:val="664"/>
        </w:trPr>
        <w:tc>
          <w:tcPr>
            <w:tcW w:w="1555" w:type="dxa"/>
          </w:tcPr>
          <w:p w14:paraId="1F1C44A3" w14:textId="77777777" w:rsidR="005B7B9C" w:rsidRDefault="005B7B9C" w:rsidP="00B76E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⑥受入開始</w:t>
            </w:r>
          </w:p>
          <w:p w14:paraId="04AF736A" w14:textId="1E2F7EB2" w:rsidR="005B7B9C" w:rsidRDefault="005B7B9C" w:rsidP="006318F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</w:t>
            </w:r>
          </w:p>
        </w:tc>
        <w:tc>
          <w:tcPr>
            <w:tcW w:w="8079" w:type="dxa"/>
          </w:tcPr>
          <w:p w14:paraId="0608D27B" w14:textId="2FA20B45" w:rsidR="009A7A16" w:rsidRDefault="005B7B9C" w:rsidP="009A7A16">
            <w:pPr>
              <w:ind w:left="1890" w:hangingChars="900" w:hanging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あらかじめ期間を限定する場合は終了予定時期も記入すること</w:t>
            </w:r>
          </w:p>
          <w:p w14:paraId="32D9FE0F" w14:textId="556F732B" w:rsidR="005B7B9C" w:rsidRDefault="005B7B9C" w:rsidP="009A7A16">
            <w:pPr>
              <w:ind w:left="1890" w:hangingChars="900" w:hanging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（例：自〇年〇月〇日</w:t>
            </w:r>
            <w:r w:rsidR="009A7A1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至〇年〇月〇日）</w:t>
            </w:r>
          </w:p>
        </w:tc>
      </w:tr>
      <w:tr w:rsidR="005B7B9C" w14:paraId="05686FAF" w14:textId="77777777" w:rsidTr="00E45697">
        <w:trPr>
          <w:trHeight w:val="645"/>
        </w:trPr>
        <w:tc>
          <w:tcPr>
            <w:tcW w:w="1555" w:type="dxa"/>
          </w:tcPr>
          <w:p w14:paraId="520598FC" w14:textId="139A5B48" w:rsidR="005B7B9C" w:rsidRDefault="005B7B9C" w:rsidP="00B76E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⑦全体計画量</w:t>
            </w:r>
          </w:p>
        </w:tc>
        <w:tc>
          <w:tcPr>
            <w:tcW w:w="8079" w:type="dxa"/>
          </w:tcPr>
          <w:p w14:paraId="4F5823B1" w14:textId="18DDDD98" w:rsid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盛土か埋戻しのどちらかを〇で囲むこと</w:t>
            </w:r>
          </w:p>
          <w:p w14:paraId="128ABE01" w14:textId="20BB158F" w:rsidR="005919A1" w:rsidRDefault="005919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盛土については「土地等の形質変更」か「土石の堆積」とするのか記載すること</w:t>
            </w:r>
          </w:p>
          <w:p w14:paraId="205E43E5" w14:textId="77777777" w:rsid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受入計画土量は図面等と整合が取れる土量とすること</w:t>
            </w:r>
          </w:p>
          <w:p w14:paraId="73685A98" w14:textId="377A5219" w:rsidR="00E45697" w:rsidRPr="00E45697" w:rsidRDefault="00E456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盛土する場合は、盛土高、盛土面積等の内容が確認できる記載があること</w:t>
            </w:r>
          </w:p>
        </w:tc>
      </w:tr>
      <w:tr w:rsidR="002E5D6A" w14:paraId="4AE3C398" w14:textId="77777777" w:rsidTr="00E45697">
        <w:trPr>
          <w:trHeight w:val="645"/>
        </w:trPr>
        <w:tc>
          <w:tcPr>
            <w:tcW w:w="1555" w:type="dxa"/>
          </w:tcPr>
          <w:p w14:paraId="75537E61" w14:textId="56B747FF" w:rsidR="002E5D6A" w:rsidRDefault="002E5D6A" w:rsidP="00B76E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⑧土地の権利等に関する書面</w:t>
            </w:r>
          </w:p>
        </w:tc>
        <w:tc>
          <w:tcPr>
            <w:tcW w:w="8079" w:type="dxa"/>
          </w:tcPr>
          <w:p w14:paraId="1B426D81" w14:textId="3D5B5117" w:rsidR="002E5D6A" w:rsidRDefault="002E5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土地の所有者が確認できる書類の写しを添付してください。</w:t>
            </w:r>
          </w:p>
          <w:p w14:paraId="1F2433CB" w14:textId="74EBAA09" w:rsidR="002E5D6A" w:rsidRDefault="002E5D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登記簿、公図、要約書、売買契約書借、借地の場合は賃貸借契約書等</w:t>
            </w:r>
          </w:p>
        </w:tc>
      </w:tr>
      <w:tr w:rsidR="005B7B9C" w14:paraId="776A295F" w14:textId="77777777" w:rsidTr="00E45697">
        <w:trPr>
          <w:trHeight w:val="600"/>
        </w:trPr>
        <w:tc>
          <w:tcPr>
            <w:tcW w:w="1555" w:type="dxa"/>
          </w:tcPr>
          <w:p w14:paraId="49CBDAE1" w14:textId="65E44B6A" w:rsidR="005B7B9C" w:rsidRDefault="005B7B9C" w:rsidP="00B76E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⑨民間受入地受入条件</w:t>
            </w:r>
          </w:p>
        </w:tc>
        <w:tc>
          <w:tcPr>
            <w:tcW w:w="8079" w:type="dxa"/>
          </w:tcPr>
          <w:p w14:paraId="1D034ED6" w14:textId="270EC664" w:rsidR="005B7B9C" w:rsidRDefault="005B7B9C" w:rsidP="00B76E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イ・・受入エリアを旧市町村区域等で限定する場合は記載すること</w:t>
            </w:r>
          </w:p>
          <w:p w14:paraId="10FE3390" w14:textId="77777777" w:rsidR="005B7B9C" w:rsidRDefault="005B7B9C" w:rsidP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ハ・・受入対象土について国が発出する「発生土利用基準」等により指定する場合は</w:t>
            </w:r>
          </w:p>
          <w:p w14:paraId="0D4E7C48" w14:textId="7CDDBD58" w:rsidR="005B7B9C" w:rsidRDefault="005B7B9C" w:rsidP="005B7B9C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記載すること</w:t>
            </w:r>
          </w:p>
          <w:p w14:paraId="29796C5C" w14:textId="6787BDD7" w:rsidR="005B7B9C" w:rsidRDefault="005B7B9C" w:rsidP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二・・様式第２号下記を参照に記入すること</w:t>
            </w:r>
          </w:p>
          <w:p w14:paraId="5CC2293E" w14:textId="77777777" w:rsidR="00E45697" w:rsidRDefault="005B7B9C" w:rsidP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10ｔダンプでの受入費を基本とするが、それ以外の車両による受入費を設定</w:t>
            </w:r>
          </w:p>
          <w:p w14:paraId="2CA05AB0" w14:textId="6AC6982F" w:rsidR="005B7B9C" w:rsidRDefault="00E45697" w:rsidP="00E456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5B7B9C">
              <w:rPr>
                <w:rFonts w:ascii="ＭＳ 明朝" w:eastAsia="ＭＳ 明朝" w:hAnsi="ＭＳ 明朝" w:hint="eastAsia"/>
              </w:rPr>
              <w:t>する場合は記載すること。</w:t>
            </w:r>
          </w:p>
          <w:p w14:paraId="7FDA3D4B" w14:textId="77777777" w:rsid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ロ・ホ・・できるだけ詳細に記載すること（マニュアル等を作成している場合は添付</w:t>
            </w:r>
          </w:p>
          <w:p w14:paraId="7C0F70E0" w14:textId="013F98EC" w:rsidR="005B7B9C" w:rsidRDefault="005B7B9C" w:rsidP="005B7B9C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すること）。</w:t>
            </w:r>
          </w:p>
        </w:tc>
      </w:tr>
      <w:tr w:rsidR="005B7B9C" w14:paraId="3EC06AE4" w14:textId="77777777" w:rsidTr="00E45697">
        <w:trPr>
          <w:trHeight w:val="655"/>
        </w:trPr>
        <w:tc>
          <w:tcPr>
            <w:tcW w:w="1555" w:type="dxa"/>
          </w:tcPr>
          <w:p w14:paraId="04CD8BA4" w14:textId="0FF29414" w:rsidR="005B7B9C" w:rsidRDefault="005B7B9C" w:rsidP="00B76E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⑩受入土量確認方法</w:t>
            </w:r>
          </w:p>
        </w:tc>
        <w:tc>
          <w:tcPr>
            <w:tcW w:w="8079" w:type="dxa"/>
          </w:tcPr>
          <w:p w14:paraId="3830AF43" w14:textId="4D7E0709" w:rsid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トラックスケールを用いるのか台数で管理するのか、計量方法等を記載すること</w:t>
            </w:r>
          </w:p>
        </w:tc>
      </w:tr>
      <w:tr w:rsidR="005B7B9C" w14:paraId="410CF72C" w14:textId="77777777" w:rsidTr="0077642A">
        <w:trPr>
          <w:trHeight w:val="330"/>
        </w:trPr>
        <w:tc>
          <w:tcPr>
            <w:tcW w:w="9634" w:type="dxa"/>
            <w:gridSpan w:val="2"/>
          </w:tcPr>
          <w:p w14:paraId="1008EA30" w14:textId="5CE2769D" w:rsid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（3）地元の理解を得たことが分かる資料</w:t>
            </w:r>
          </w:p>
        </w:tc>
      </w:tr>
      <w:tr w:rsidR="005B7B9C" w14:paraId="5B8FF6B8" w14:textId="77777777" w:rsidTr="001B1D26">
        <w:trPr>
          <w:trHeight w:val="1095"/>
        </w:trPr>
        <w:tc>
          <w:tcPr>
            <w:tcW w:w="9634" w:type="dxa"/>
            <w:gridSpan w:val="2"/>
          </w:tcPr>
          <w:p w14:paraId="10E5D102" w14:textId="37DC802A" w:rsid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受入地の周辺</w:t>
            </w:r>
            <w:r w:rsidR="00F30D28" w:rsidRPr="00F30D28">
              <w:rPr>
                <w:rFonts w:ascii="ＭＳ 明朝" w:eastAsia="ＭＳ 明朝" w:hAnsi="ＭＳ 明朝" w:hint="eastAsia"/>
              </w:rPr>
              <w:t>（隣接及び道路向かいの土地）</w:t>
            </w:r>
            <w:r>
              <w:rPr>
                <w:rFonts w:ascii="ＭＳ 明朝" w:eastAsia="ＭＳ 明朝" w:hAnsi="ＭＳ 明朝" w:hint="eastAsia"/>
              </w:rPr>
              <w:t>、受入地を開設することで影響が生じる地区の住民</w:t>
            </w:r>
            <w:r w:rsidR="009A7A16">
              <w:rPr>
                <w:rFonts w:ascii="ＭＳ 明朝" w:eastAsia="ＭＳ 明朝" w:hAnsi="ＭＳ 明朝" w:hint="eastAsia"/>
              </w:rPr>
              <w:t>を対象に</w:t>
            </w:r>
            <w:r>
              <w:rPr>
                <w:rFonts w:ascii="ＭＳ 明朝" w:eastAsia="ＭＳ 明朝" w:hAnsi="ＭＳ 明朝" w:hint="eastAsia"/>
              </w:rPr>
              <w:t>説明会等を開催したことが分かる資料及び受入地</w:t>
            </w:r>
            <w:r w:rsidR="002E5D6A">
              <w:rPr>
                <w:rFonts w:ascii="ＭＳ 明朝" w:eastAsia="ＭＳ 明朝" w:hAnsi="ＭＳ 明朝" w:hint="eastAsia"/>
              </w:rPr>
              <w:t>周辺（隣接及び道路向かいの土地）の土地の所有者、行政区長</w:t>
            </w:r>
            <w:r>
              <w:rPr>
                <w:rFonts w:ascii="ＭＳ 明朝" w:eastAsia="ＭＳ 明朝" w:hAnsi="ＭＳ 明朝" w:hint="eastAsia"/>
              </w:rPr>
              <w:t>の同意書等</w:t>
            </w:r>
            <w:r w:rsidR="00E45697">
              <w:rPr>
                <w:rFonts w:ascii="ＭＳ 明朝" w:eastAsia="ＭＳ 明朝" w:hAnsi="ＭＳ 明朝" w:hint="eastAsia"/>
              </w:rPr>
              <w:t>（他の認可・登録制度に用いた同意書の写しではなく、この事業への登録申請のための同意書とすること）</w:t>
            </w:r>
          </w:p>
        </w:tc>
      </w:tr>
      <w:tr w:rsidR="005B7B9C" w14:paraId="677797B9" w14:textId="77777777" w:rsidTr="00755BE1">
        <w:trPr>
          <w:trHeight w:val="390"/>
        </w:trPr>
        <w:tc>
          <w:tcPr>
            <w:tcW w:w="9634" w:type="dxa"/>
            <w:gridSpan w:val="2"/>
          </w:tcPr>
          <w:p w14:paraId="0C02EE2B" w14:textId="01D48FFC" w:rsidR="005B7B9C" w:rsidRPr="005B7B9C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（4）関係法令チェックリスト（様式第4号）</w:t>
            </w:r>
          </w:p>
        </w:tc>
      </w:tr>
      <w:tr w:rsidR="005B7B9C" w14:paraId="669F8736" w14:textId="77777777" w:rsidTr="005B7B9C">
        <w:trPr>
          <w:trHeight w:val="730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5B7EE3DC" w14:textId="77777777" w:rsidR="001F27DE" w:rsidRDefault="005B7B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・申請する受入地</w:t>
            </w:r>
            <w:r w:rsidR="001F27DE">
              <w:rPr>
                <w:rFonts w:ascii="ＭＳ 明朝" w:eastAsia="ＭＳ 明朝" w:hAnsi="ＭＳ 明朝" w:hint="eastAsia"/>
              </w:rPr>
              <w:t>が</w:t>
            </w:r>
            <w:r>
              <w:rPr>
                <w:rFonts w:ascii="ＭＳ 明朝" w:eastAsia="ＭＳ 明朝" w:hAnsi="ＭＳ 明朝" w:hint="eastAsia"/>
              </w:rPr>
              <w:t>規制区域等の該当</w:t>
            </w:r>
            <w:r w:rsidR="001F27DE">
              <w:rPr>
                <w:rFonts w:ascii="ＭＳ 明朝" w:eastAsia="ＭＳ 明朝" w:hAnsi="ＭＳ 明朝" w:hint="eastAsia"/>
              </w:rPr>
              <w:t>となっていないか</w:t>
            </w:r>
            <w:r>
              <w:rPr>
                <w:rFonts w:ascii="ＭＳ 明朝" w:eastAsia="ＭＳ 明朝" w:hAnsi="ＭＳ 明朝" w:hint="eastAsia"/>
              </w:rPr>
              <w:t>各関係行政庁へ確認すること。許可</w:t>
            </w:r>
            <w:r w:rsidR="001F27DE">
              <w:rPr>
                <w:rFonts w:ascii="ＭＳ 明朝" w:eastAsia="ＭＳ 明朝" w:hAnsi="ＭＳ 明朝" w:hint="eastAsia"/>
              </w:rPr>
              <w:t>や届出が</w:t>
            </w:r>
          </w:p>
          <w:p w14:paraId="1FCD209B" w14:textId="71D2D6EA" w:rsidR="005B7B9C" w:rsidRDefault="005B7B9C" w:rsidP="001F27D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が必要な場合は</w:t>
            </w:r>
            <w:r w:rsidR="00F30D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手続し許可証等を添付すること。</w:t>
            </w:r>
          </w:p>
          <w:p w14:paraId="66A3F914" w14:textId="77777777" w:rsidR="00E04126" w:rsidRDefault="0024779D" w:rsidP="00E041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E04126" w:rsidRPr="00E04126">
              <w:rPr>
                <w:rFonts w:ascii="ＭＳ 明朝" w:eastAsia="ＭＳ 明朝" w:hAnsi="ＭＳ 明朝" w:hint="eastAsia"/>
              </w:rPr>
              <w:t>砂利採取法、採石法による採取計画の認可、農地法第５条による転用許可、国土交通の「ストック</w:t>
            </w:r>
          </w:p>
          <w:p w14:paraId="543938E9" w14:textId="77777777" w:rsidR="00E04126" w:rsidRDefault="00E04126" w:rsidP="00E0412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04126">
              <w:rPr>
                <w:rFonts w:ascii="ＭＳ 明朝" w:eastAsia="ＭＳ 明朝" w:hAnsi="ＭＳ 明朝" w:hint="eastAsia"/>
              </w:rPr>
              <w:t>ヤード運営事業者登録制度」への登録、その他土砂の受入に関して国または福島県の認可等を受け</w:t>
            </w:r>
          </w:p>
          <w:p w14:paraId="176CDA54" w14:textId="77777777" w:rsidR="00E04126" w:rsidRDefault="00E04126" w:rsidP="00E0412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04126">
              <w:rPr>
                <w:rFonts w:ascii="ＭＳ 明朝" w:eastAsia="ＭＳ 明朝" w:hAnsi="ＭＳ 明朝" w:hint="eastAsia"/>
              </w:rPr>
              <w:t>ている場合は、その許可・登録状況及び申請内容の詳細が確認できる資料（申請書の写）を添付す</w:t>
            </w:r>
          </w:p>
          <w:p w14:paraId="745471D2" w14:textId="2F4AA136" w:rsidR="0024779D" w:rsidRDefault="00E04126" w:rsidP="00E0412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04126">
              <w:rPr>
                <w:rFonts w:ascii="ＭＳ 明朝" w:eastAsia="ＭＳ 明朝" w:hAnsi="ＭＳ 明朝" w:hint="eastAsia"/>
              </w:rPr>
              <w:t>ること</w:t>
            </w:r>
            <w:r>
              <w:rPr>
                <w:rFonts w:ascii="ＭＳ 明朝" w:eastAsia="ＭＳ 明朝" w:hAnsi="ＭＳ 明朝" w:hint="eastAsia"/>
              </w:rPr>
              <w:t>で省略可能</w:t>
            </w:r>
            <w:r w:rsidRPr="00E04126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7D2F273F" w14:textId="30D74A70" w:rsidR="0041410A" w:rsidRPr="0041410A" w:rsidRDefault="0041410A" w:rsidP="00F30D28">
      <w:pPr>
        <w:rPr>
          <w:rFonts w:ascii="ＭＳ 明朝" w:eastAsia="ＭＳ 明朝" w:hAnsi="ＭＳ 明朝" w:hint="eastAsia"/>
        </w:rPr>
      </w:pPr>
    </w:p>
    <w:sectPr w:rsidR="0041410A" w:rsidRPr="0041410A" w:rsidSect="00F30D2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BA27" w14:textId="77777777" w:rsidR="009A7A16" w:rsidRDefault="009A7A16" w:rsidP="009A7A16">
      <w:r>
        <w:separator/>
      </w:r>
    </w:p>
  </w:endnote>
  <w:endnote w:type="continuationSeparator" w:id="0">
    <w:p w14:paraId="76BB2B08" w14:textId="77777777" w:rsidR="009A7A16" w:rsidRDefault="009A7A16" w:rsidP="009A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FD0D" w14:textId="77777777" w:rsidR="009A7A16" w:rsidRDefault="009A7A16" w:rsidP="009A7A16">
      <w:r>
        <w:separator/>
      </w:r>
    </w:p>
  </w:footnote>
  <w:footnote w:type="continuationSeparator" w:id="0">
    <w:p w14:paraId="47142AF8" w14:textId="77777777" w:rsidR="009A7A16" w:rsidRDefault="009A7A16" w:rsidP="009A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4BD7"/>
    <w:multiLevelType w:val="hybridMultilevel"/>
    <w:tmpl w:val="E304B4C0"/>
    <w:lvl w:ilvl="0" w:tplc="24CC0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F746D0"/>
    <w:multiLevelType w:val="hybridMultilevel"/>
    <w:tmpl w:val="389E8F28"/>
    <w:lvl w:ilvl="0" w:tplc="650A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0A"/>
    <w:rsid w:val="0003502F"/>
    <w:rsid w:val="001F27DE"/>
    <w:rsid w:val="0024779D"/>
    <w:rsid w:val="00254560"/>
    <w:rsid w:val="002E5D6A"/>
    <w:rsid w:val="0041410A"/>
    <w:rsid w:val="005919A1"/>
    <w:rsid w:val="005B7B9C"/>
    <w:rsid w:val="006318F5"/>
    <w:rsid w:val="00716D03"/>
    <w:rsid w:val="008601AC"/>
    <w:rsid w:val="00987805"/>
    <w:rsid w:val="009A7A16"/>
    <w:rsid w:val="00A9095D"/>
    <w:rsid w:val="00B76EC9"/>
    <w:rsid w:val="00E04126"/>
    <w:rsid w:val="00E45697"/>
    <w:rsid w:val="00F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1D0E92"/>
  <w15:chartTrackingRefBased/>
  <w15:docId w15:val="{D6C7A3F7-5953-49F9-ACCD-72BF66A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8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16"/>
  </w:style>
  <w:style w:type="paragraph" w:styleId="a7">
    <w:name w:val="footer"/>
    <w:basedOn w:val="a"/>
    <w:link w:val="a8"/>
    <w:uiPriority w:val="99"/>
    <w:unhideWhenUsed/>
    <w:rsid w:val="009A7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総務部_契約管理課1043</dc:creator>
  <cp:keywords/>
  <dc:description/>
  <cp:lastModifiedBy>総務部_契約管理課1043</cp:lastModifiedBy>
  <cp:revision>7</cp:revision>
  <cp:lastPrinted>2024-02-16T01:59:00Z</cp:lastPrinted>
  <dcterms:created xsi:type="dcterms:W3CDTF">2024-02-05T07:27:00Z</dcterms:created>
  <dcterms:modified xsi:type="dcterms:W3CDTF">2024-02-16T01:59:00Z</dcterms:modified>
</cp:coreProperties>
</file>