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400675" cy="1123950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123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072" w:rsidRPr="00583072" w:rsidRDefault="004A0216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熱塩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山都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浄化</w:t>
                            </w:r>
                            <w:r w:rsidR="00583072"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センターで発生する</w:t>
                            </w:r>
                          </w:p>
                          <w:p w:rsidR="00583072" w:rsidRPr="00583072" w:rsidRDefault="00583072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脱水汚泥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処理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（再資源化）に関するアンケート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.85pt;width:425.25pt;height:8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" fillcolor="#d8d8d8 [2732]" stroked="f" strokeweight="1pt">
                <v:stroke joinstyle="miter"/>
                <v:textbox>
                  <w:txbxContent>
                    <w:p w:rsidR="00583072" w:rsidRPr="00583072" w:rsidRDefault="004A0216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熱塩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山都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浄化</w:t>
                      </w:r>
                      <w:r w:rsidR="00583072"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センターで発生する</w:t>
                      </w:r>
                    </w:p>
                    <w:p w:rsidR="00583072" w:rsidRPr="00583072" w:rsidRDefault="00583072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脱水汚泥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処理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（再資源化）に関するアンケート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583072" w:rsidRPr="00A01AEE" w:rsidRDefault="00583072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212653" w:rsidRPr="00A01AEE" w:rsidRDefault="00212653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42191E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>【貴社の連絡先について】</w:t>
      </w:r>
    </w:p>
    <w:p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 xml:space="preserve">　貴社のご担当者・連絡先等をご記入ください。ご回答いただいた個人情報は非公開とし、取り扱いには十分注意し、目的以外のことには使用いたしません。</w:t>
      </w:r>
    </w:p>
    <w:p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3E60" w:rsidRPr="00A01AEE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231" w:type="dxa"/>
            <w:vAlign w:val="center"/>
          </w:tcPr>
          <w:p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E60" w:rsidRPr="00A01AEE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231" w:type="dxa"/>
            <w:vAlign w:val="center"/>
          </w:tcPr>
          <w:p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E60" w:rsidRPr="00A01AEE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E60" w:rsidRPr="00A01AEE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A01AEE" w:rsidRDefault="00D33E60" w:rsidP="00D33E6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D33E60" w:rsidRPr="00A01AEE" w:rsidRDefault="00D33E60" w:rsidP="00C60A4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D33E60" w:rsidRPr="00A01AEE" w:rsidRDefault="00D33E60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D33E60" w:rsidRPr="00A01AEE" w:rsidRDefault="00C60A4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>【アンケート回答について】</w:t>
      </w:r>
    </w:p>
    <w:p w:rsidR="00C60A46" w:rsidRPr="00A01AEE" w:rsidRDefault="00BA2C87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 xml:space="preserve">　下水汚泥等処分</w:t>
      </w:r>
      <w:r w:rsidR="008B547B" w:rsidRPr="00A01AEE">
        <w:rPr>
          <w:rFonts w:ascii="ＭＳ ゴシック" w:eastAsia="ＭＳ ゴシック" w:hAnsi="ＭＳ ゴシック" w:hint="eastAsia"/>
          <w:sz w:val="24"/>
          <w:szCs w:val="24"/>
        </w:rPr>
        <w:t>（再資源化）</w:t>
      </w:r>
      <w:r w:rsidR="00847435" w:rsidRPr="00A01AEE">
        <w:rPr>
          <w:rFonts w:ascii="ＭＳ ゴシック" w:eastAsia="ＭＳ ゴシック" w:hAnsi="ＭＳ ゴシック" w:hint="eastAsia"/>
          <w:sz w:val="24"/>
          <w:szCs w:val="24"/>
        </w:rPr>
        <w:t>に関する次ページ以降の質問に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回答</w:t>
      </w:r>
      <w:r w:rsidR="00847435" w:rsidRPr="00A01AE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C60A46" w:rsidRPr="00A01AEE">
        <w:rPr>
          <w:rFonts w:ascii="ＭＳ ゴシック" w:eastAsia="ＭＳ ゴシック" w:hAnsi="ＭＳ ゴシック" w:hint="eastAsia"/>
          <w:sz w:val="24"/>
          <w:szCs w:val="24"/>
        </w:rPr>
        <w:t>お願い</w:t>
      </w:r>
      <w:r w:rsidR="00847435" w:rsidRPr="00A01AEE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C60A46" w:rsidRPr="00A01AEE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C60A46" w:rsidRDefault="00C60A4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B50B6" w:rsidRPr="00A01AEE" w:rsidRDefault="000B50B6" w:rsidP="00D33E6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107F85" w:rsidRPr="00A01AEE" w:rsidRDefault="00A212A6" w:rsidP="00D33E6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質問①　受入</w:t>
      </w:r>
      <w:r w:rsidR="00847435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の条件について</w:t>
      </w:r>
    </w:p>
    <w:p w:rsidR="00107F85" w:rsidRPr="00A01AEE" w:rsidRDefault="00D47DA1" w:rsidP="0084385A">
      <w:pPr>
        <w:ind w:firstLineChars="100" w:firstLine="240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color w:val="FF0000"/>
          <w:sz w:val="24"/>
          <w:szCs w:val="24"/>
        </w:rPr>
        <w:t>予定数量など発生汚泥の</w:t>
      </w:r>
      <w:r w:rsidR="004E1B42" w:rsidRPr="00A01AEE">
        <w:rPr>
          <w:rFonts w:ascii="ＭＳ ゴシック" w:eastAsia="ＭＳ ゴシック" w:hAnsi="ＭＳ ゴシック" w:hint="eastAsia"/>
          <w:color w:val="FF0000"/>
          <w:sz w:val="24"/>
          <w:szCs w:val="24"/>
        </w:rPr>
        <w:t>概要</w:t>
      </w:r>
      <w:r w:rsidR="000B50B6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については、実施要領を参照してください。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489"/>
      </w:tblGrid>
      <w:tr w:rsidR="003B5B07" w:rsidRPr="00A01AEE" w:rsidTr="000B50B6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3B5B07" w:rsidRPr="00A01AEE" w:rsidRDefault="00094021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D702A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下水</w:t>
            </w:r>
            <w:r w:rsidR="00107F85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汚泥受入量について</w:t>
            </w:r>
            <w:r w:rsidR="00136C23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</w:p>
        </w:tc>
      </w:tr>
      <w:tr w:rsidR="00094021" w:rsidRPr="00A01AEE" w:rsidTr="000B50B6">
        <w:trPr>
          <w:trHeight w:val="1134"/>
        </w:trPr>
        <w:tc>
          <w:tcPr>
            <w:tcW w:w="8494" w:type="dxa"/>
            <w:vAlign w:val="center"/>
          </w:tcPr>
          <w:p w:rsidR="00C23BA8" w:rsidRPr="00A01AEE" w:rsidRDefault="00094021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１日当たりの受入可能量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="00107F85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ｔ/日</w:t>
            </w:r>
          </w:p>
          <w:p w:rsidR="00C23BA8" w:rsidRPr="00A01AEE" w:rsidRDefault="00C23BA8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3BA8" w:rsidRPr="00A01AEE" w:rsidRDefault="00C23BA8" w:rsidP="00107F8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年間総受入可能量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ｔ/日</w:t>
            </w:r>
          </w:p>
        </w:tc>
      </w:tr>
    </w:tbl>
    <w:p w:rsidR="00D609E1" w:rsidRPr="00A01AEE" w:rsidRDefault="00D609E1" w:rsidP="000B50B6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sz w:val="24"/>
          <w:szCs w:val="24"/>
        </w:rPr>
        <w:t>※施設の能力ではなく、</w:t>
      </w:r>
      <w:r w:rsidR="000B50B6">
        <w:rPr>
          <w:rFonts w:ascii="ＭＳ ゴシック" w:eastAsia="ＭＳ ゴシック" w:hAnsi="ＭＳ ゴシック" w:hint="eastAsia"/>
          <w:sz w:val="24"/>
          <w:szCs w:val="24"/>
        </w:rPr>
        <w:t>熱塩・山都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浄化センターで発生する汚泥についての受入可能量について記入願います。</w:t>
      </w:r>
    </w:p>
    <w:p w:rsidR="00835744" w:rsidRPr="00A01AEE" w:rsidRDefault="00835744" w:rsidP="00C60A46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094021" w:rsidRPr="00A01AEE" w:rsidRDefault="00094021" w:rsidP="00C60A46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質問②　受入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不可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能期間について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4021" w:rsidRPr="00A01AEE" w:rsidTr="00FB4CD8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該当する回答全てにチェック願います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。（　）</w:t>
            </w:r>
            <w:r w:rsidR="003A29C1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に予定日を記入願います。</w:t>
            </w:r>
          </w:p>
        </w:tc>
      </w:tr>
      <w:tr w:rsidR="00094021" w:rsidRPr="00A01AEE" w:rsidTr="00094021">
        <w:trPr>
          <w:trHeight w:val="397"/>
        </w:trPr>
        <w:tc>
          <w:tcPr>
            <w:tcW w:w="8494" w:type="dxa"/>
            <w:vAlign w:val="center"/>
          </w:tcPr>
          <w:p w:rsidR="00FB4CD8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8741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毎週定休日　（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4696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69627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火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101337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水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7813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木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14319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金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73492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土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88239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）</w:t>
            </w:r>
          </w:p>
          <w:p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0332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国民の祝日　　　　　　　　　　　　　　　　　　　　　　　　　</w:t>
            </w:r>
          </w:p>
          <w:p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50173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年末年始等　（　　　　　　　　　　　　　　　　　　　　　　）</w:t>
            </w:r>
          </w:p>
          <w:p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3273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施設点検等　（　　　　　　　　　　　　　　　　　　　　　　）</w:t>
            </w:r>
          </w:p>
          <w:p w:rsidR="00094021" w:rsidRPr="00A01AEE" w:rsidRDefault="00094021" w:rsidP="0009402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87354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なし　　　　（　　　　　　　　　　　　　　　　　　　　　　）</w:t>
            </w:r>
          </w:p>
          <w:p w:rsidR="00094021" w:rsidRPr="00A01AEE" w:rsidRDefault="00094021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896701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4CD8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</w:t>
            </w:r>
            <w:r w:rsidR="00136C23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下記欄に記入</w:t>
            </w:r>
            <w:r w:rsidR="006F7314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  <w:r w:rsidR="00FB4CD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6F7314" w:rsidRPr="00A01AEE" w:rsidRDefault="006F7314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7314" w:rsidRPr="00A01AEE" w:rsidRDefault="006F7314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F7314" w:rsidRPr="00A01AEE" w:rsidRDefault="006F7314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94021" w:rsidRPr="00A01AEE" w:rsidRDefault="00094021" w:rsidP="00C60A46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8B547B" w:rsidRPr="00A01AEE" w:rsidRDefault="008B547B" w:rsidP="00C60A46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FB4CD8" w:rsidRPr="00A01AEE" w:rsidRDefault="00FB4CD8" w:rsidP="00C60A46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質問③　</w:t>
      </w:r>
      <w:r w:rsidR="004A021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熱塩・山都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浄化センターでの</w:t>
      </w:r>
      <w:r w:rsidR="002317C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下水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汚泥</w:t>
      </w:r>
      <w:r w:rsidR="002317C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D609E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積み込み可能時間について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4CD8" w:rsidRPr="00A01AEE" w:rsidTr="006D1839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6D1839" w:rsidRPr="00A01AEE" w:rsidRDefault="000B50B6" w:rsidP="00FB4CD8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搬出可能時間をご記入願います。</w:t>
            </w:r>
          </w:p>
        </w:tc>
      </w:tr>
      <w:tr w:rsidR="00FB4CD8" w:rsidRPr="00A01AEE" w:rsidTr="006D1839">
        <w:trPr>
          <w:trHeight w:val="904"/>
        </w:trPr>
        <w:tc>
          <w:tcPr>
            <w:tcW w:w="8494" w:type="dxa"/>
            <w:vAlign w:val="center"/>
          </w:tcPr>
          <w:p w:rsidR="006D1839" w:rsidRPr="00A01AEE" w:rsidRDefault="006D1839" w:rsidP="000B50B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時から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時まで</w:t>
            </w:r>
          </w:p>
        </w:tc>
      </w:tr>
    </w:tbl>
    <w:p w:rsidR="00D303C8" w:rsidRPr="00A01AEE" w:rsidRDefault="00D303C8" w:rsidP="00CD7976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664EDF" w:rsidRPr="00A01AEE" w:rsidRDefault="00664EDF" w:rsidP="00664EDF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835744" w:rsidRPr="00A01AEE" w:rsidRDefault="00835744" w:rsidP="00664EDF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:rsidR="00835744" w:rsidRPr="00A01AEE" w:rsidRDefault="00CD7976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④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諸事情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により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予定外の搬出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を依頼した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い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場合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4A021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熱塩・山都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浄化センターでの積み込みが可能なのは連絡から何時間後</w:t>
      </w:r>
      <w:r w:rsidR="00BA39D0">
        <w:rPr>
          <w:rFonts w:ascii="ＭＳ ゴシック" w:eastAsia="ＭＳ ゴシック" w:hAnsi="ＭＳ ゴシック" w:hint="eastAsia"/>
          <w:b/>
          <w:sz w:val="24"/>
          <w:szCs w:val="24"/>
        </w:rPr>
        <w:t>又は何日後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になりますか</w:t>
      </w:r>
      <w:r w:rsidR="00835744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5744" w:rsidRPr="00A01AEE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835744" w:rsidRPr="00A01AEE" w:rsidRDefault="00835744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該当する回答にチェック願います。</w:t>
            </w:r>
          </w:p>
        </w:tc>
      </w:tr>
      <w:tr w:rsidR="00835744" w:rsidRPr="00A01AEE" w:rsidTr="00BA2C87">
        <w:trPr>
          <w:trHeight w:val="834"/>
        </w:trPr>
        <w:tc>
          <w:tcPr>
            <w:tcW w:w="8499" w:type="dxa"/>
            <w:vAlign w:val="center"/>
          </w:tcPr>
          <w:p w:rsidR="00835744" w:rsidRPr="00A01AEE" w:rsidRDefault="00BA39D0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51435</wp:posOffset>
                      </wp:positionV>
                      <wp:extent cx="514350" cy="2476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087D1" id="楕円 1" o:spid="_x0000_s1026" style="position:absolute;left:0;text-align:left;margin-left:244.3pt;margin-top:4.05pt;width:40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35744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09971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5744"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5744"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835744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依頼連絡の　</w:t>
            </w:r>
            <w:r w:rsidR="00835744"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="00835744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・日後</w:t>
            </w:r>
          </w:p>
          <w:p w:rsidR="00835744" w:rsidRPr="00A01AEE" w:rsidRDefault="00835744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261109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不可</w:t>
            </w:r>
          </w:p>
        </w:tc>
      </w:tr>
    </w:tbl>
    <w:p w:rsidR="00835744" w:rsidRPr="00A01AEE" w:rsidRDefault="00835744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835744" w:rsidRDefault="00835744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DA4325" w:rsidRDefault="00DA4325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DA4325" w:rsidRPr="00A01AEE" w:rsidRDefault="00DA4325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835744" w:rsidRPr="00A01AEE" w:rsidRDefault="00835744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⑤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303C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他の自治体</w:t>
      </w:r>
      <w:r w:rsidR="0084385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での下水汚泥</w:t>
      </w:r>
      <w:r w:rsidR="00D609E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の処理実績について</w:t>
      </w:r>
      <w:r w:rsidR="00C23BA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（回答可能な範囲で結構です</w:t>
      </w:r>
      <w:r w:rsidR="0084385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28"/>
        <w:gridCol w:w="5170"/>
      </w:tblGrid>
      <w:tr w:rsidR="0084385A" w:rsidRPr="00A01AEE" w:rsidTr="0084385A">
        <w:trPr>
          <w:trHeight w:val="379"/>
        </w:trPr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84385A" w:rsidRPr="00A01AEE" w:rsidRDefault="0084385A" w:rsidP="008438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自治体名（県又は市町村）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:rsidR="0084385A" w:rsidRPr="00A01AEE" w:rsidRDefault="0084385A" w:rsidP="008438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処理場名</w:t>
            </w:r>
          </w:p>
        </w:tc>
      </w:tr>
      <w:tr w:rsidR="0084385A" w:rsidRPr="00A01AEE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385A" w:rsidRPr="00A01AEE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385A" w:rsidRPr="00A01AEE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4385A" w:rsidRPr="00A01AEE" w:rsidRDefault="0084385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35744" w:rsidRPr="00A01AEE" w:rsidRDefault="00835744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D303C8" w:rsidRPr="00A01AEE" w:rsidRDefault="00D303C8" w:rsidP="0084385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5E0659" w:rsidRPr="00A01AEE" w:rsidRDefault="00D702A6" w:rsidP="00664EDF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⑥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貴社施設</w:t>
      </w:r>
      <w:r w:rsidR="00CD797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の故障</w:t>
      </w:r>
      <w:r w:rsidR="003A29C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C23BA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により、受け入れができない状態になったとき、貴社</w:t>
      </w:r>
      <w:r w:rsidR="005E0659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対応（再委託等）することは可能でしょうか。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E0659" w:rsidRPr="00A01AEE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5E0659" w:rsidRPr="00A01AEE" w:rsidRDefault="005E065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該当する回答にチェック願います。</w:t>
            </w:r>
          </w:p>
        </w:tc>
      </w:tr>
      <w:tr w:rsidR="005E0659" w:rsidRPr="00A01AEE" w:rsidTr="00BA2C87">
        <w:trPr>
          <w:trHeight w:val="940"/>
        </w:trPr>
        <w:tc>
          <w:tcPr>
            <w:tcW w:w="8499" w:type="dxa"/>
            <w:vAlign w:val="center"/>
          </w:tcPr>
          <w:p w:rsidR="005E0659" w:rsidRPr="00A01AEE" w:rsidRDefault="005E065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137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  <w:p w:rsidR="005E0659" w:rsidRPr="00A01AEE" w:rsidRDefault="005E065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62129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</w:tbl>
    <w:p w:rsidR="00332C69" w:rsidRPr="00A01AEE" w:rsidRDefault="00332C69" w:rsidP="003A29C1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84385A" w:rsidRPr="00A01AEE" w:rsidRDefault="0084385A" w:rsidP="00BA2C87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332C69" w:rsidRPr="00A01AEE" w:rsidRDefault="005E065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⑦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D797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受け入れた下水汚泥の再資源化の内容について記入</w:t>
      </w:r>
      <w:r w:rsidR="00332C69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2C69" w:rsidRPr="00A01AEE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332C69" w:rsidRPr="00A01AEE" w:rsidRDefault="00CD7976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具体的な内容</w:t>
            </w:r>
            <w:r w:rsidR="003A29C1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="0084385A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簡潔に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記入願います</w:t>
            </w:r>
            <w:r w:rsidR="00332C69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332C69" w:rsidRPr="00A01AEE" w:rsidTr="0028060F">
        <w:trPr>
          <w:trHeight w:val="397"/>
        </w:trPr>
        <w:tc>
          <w:tcPr>
            <w:tcW w:w="8499" w:type="dxa"/>
            <w:vAlign w:val="center"/>
          </w:tcPr>
          <w:p w:rsidR="00332C69" w:rsidRPr="00A01AEE" w:rsidRDefault="00332C6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D7976" w:rsidRPr="00A01AEE" w:rsidRDefault="00CD7976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2C69" w:rsidRPr="00A01AEE" w:rsidRDefault="00332C6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2C69" w:rsidRPr="00A01AEE" w:rsidRDefault="00332C69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1A622A" w:rsidRPr="00A01AEE" w:rsidRDefault="001A622A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⑧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D7976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下水汚泥の収集・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運搬</w:t>
      </w:r>
      <w:r w:rsidR="00D609E1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の体制について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RPr="00A01AEE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下水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汚泥の</w:t>
            </w:r>
            <w:r w:rsidR="00CD7976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収集・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運搬については自社での対応ですか。</w:t>
            </w:r>
          </w:p>
        </w:tc>
      </w:tr>
      <w:tr w:rsidR="001A622A" w:rsidRPr="00A01AEE" w:rsidTr="00BA2C87">
        <w:trPr>
          <w:trHeight w:val="894"/>
        </w:trPr>
        <w:tc>
          <w:tcPr>
            <w:tcW w:w="8499" w:type="dxa"/>
            <w:vAlign w:val="center"/>
          </w:tcPr>
          <w:p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40187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  <w:p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44098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01A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  <w:tr w:rsidR="001A622A" w:rsidRPr="00A01AEE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1A622A" w:rsidRPr="00A01AEE" w:rsidRDefault="001A622A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 (1でいいえと回答した方)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どこの業者で</w:t>
            </w:r>
            <w:r w:rsidR="002317CA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収集・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運搬を予定して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いますか。</w:t>
            </w:r>
          </w:p>
        </w:tc>
      </w:tr>
      <w:tr w:rsidR="001A622A" w:rsidRPr="00A01AEE" w:rsidTr="0028060F">
        <w:trPr>
          <w:trHeight w:val="794"/>
        </w:trPr>
        <w:tc>
          <w:tcPr>
            <w:tcW w:w="8499" w:type="dxa"/>
            <w:vAlign w:val="center"/>
          </w:tcPr>
          <w:p w:rsidR="001A622A" w:rsidRPr="00A01AEE" w:rsidRDefault="003A29C1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:rsidR="001A622A" w:rsidRPr="00A01AEE" w:rsidRDefault="003A29C1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:rsidR="001A622A" w:rsidRPr="00A01AEE" w:rsidRDefault="003A29C1" w:rsidP="0028060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</w:tr>
    </w:tbl>
    <w:p w:rsidR="001A622A" w:rsidRDefault="001A622A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DA4325" w:rsidRDefault="00DA4325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DA4325" w:rsidRPr="00A01AEE" w:rsidRDefault="00DA4325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3A29C1" w:rsidRPr="00A01AEE" w:rsidRDefault="003A29C1" w:rsidP="0084385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D303C8" w:rsidRPr="00A01AEE" w:rsidRDefault="002379D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⑨</w:t>
      </w: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委託期間は何年間が望ましいですか</w:t>
      </w:r>
      <w:r w:rsidR="00D303C8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303C8" w:rsidRPr="00A01AEE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D303C8" w:rsidRPr="00A01AEE" w:rsidRDefault="00136C23" w:rsidP="008E38A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下記欄に記入</w:t>
            </w:r>
            <w:r w:rsidR="00D303C8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</w:p>
        </w:tc>
      </w:tr>
      <w:tr w:rsidR="00D303C8" w:rsidRPr="00A01AEE" w:rsidTr="008E38A1">
        <w:trPr>
          <w:trHeight w:val="701"/>
        </w:trPr>
        <w:tc>
          <w:tcPr>
            <w:tcW w:w="8499" w:type="dxa"/>
            <w:vAlign w:val="center"/>
          </w:tcPr>
          <w:p w:rsidR="00D303C8" w:rsidRPr="00A01AEE" w:rsidRDefault="00D303C8" w:rsidP="008E38A1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年間</w:t>
            </w:r>
          </w:p>
          <w:p w:rsidR="00D609E1" w:rsidRPr="00A01AEE" w:rsidRDefault="00D609E1" w:rsidP="008E38A1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09E1" w:rsidRPr="00A01AEE" w:rsidRDefault="00D609E1" w:rsidP="008E38A1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理由：</w:t>
            </w:r>
          </w:p>
          <w:p w:rsidR="00D609E1" w:rsidRPr="00A01AEE" w:rsidRDefault="00D609E1" w:rsidP="00D609E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D609E1" w:rsidRPr="00A01AEE" w:rsidRDefault="00D609E1" w:rsidP="00D609E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09E1" w:rsidRPr="00A01AEE" w:rsidRDefault="00D609E1" w:rsidP="00D609E1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303C8" w:rsidRPr="00A01AEE" w:rsidRDefault="00D303C8" w:rsidP="00D303C8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332C69" w:rsidRPr="00A01AEE" w:rsidRDefault="00D303C8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⑩</w:t>
      </w:r>
      <w:r w:rsidR="00332C69"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参考見積額について</w:t>
      </w:r>
      <w:r w:rsidR="001A622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>回答願います。</w:t>
      </w:r>
    </w:p>
    <w:p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※１</w:t>
      </w:r>
      <w:r w:rsidR="00BA2C87" w:rsidRPr="00A01AEE">
        <w:rPr>
          <w:rFonts w:ascii="ＭＳ ゴシック" w:eastAsia="ＭＳ ゴシック" w:hAnsi="ＭＳ ゴシック" w:hint="eastAsia"/>
          <w:sz w:val="24"/>
          <w:szCs w:val="24"/>
        </w:rPr>
        <w:t>ｔ当たりの税抜価格</w:t>
      </w:r>
      <w:r w:rsidRPr="00A01AEE">
        <w:rPr>
          <w:rFonts w:ascii="ＭＳ ゴシック" w:eastAsia="ＭＳ ゴシック" w:hAnsi="ＭＳ ゴシック" w:hint="eastAsia"/>
          <w:sz w:val="24"/>
          <w:szCs w:val="24"/>
        </w:rPr>
        <w:t>で回答お願いいたします。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2C69" w:rsidRPr="00A01AEE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332C69" w:rsidRPr="00A01AEE" w:rsidRDefault="00332C69" w:rsidP="00332C6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処分費</w:t>
            </w:r>
          </w:p>
        </w:tc>
      </w:tr>
      <w:tr w:rsidR="00332C69" w:rsidRPr="00A01AEE" w:rsidTr="00BA2C87">
        <w:trPr>
          <w:trHeight w:val="680"/>
        </w:trPr>
        <w:tc>
          <w:tcPr>
            <w:tcW w:w="8499" w:type="dxa"/>
            <w:vAlign w:val="center"/>
          </w:tcPr>
          <w:p w:rsidR="00332C69" w:rsidRPr="00A01AEE" w:rsidRDefault="00332C69" w:rsidP="00332C6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円/t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（税抜）</w:t>
            </w:r>
          </w:p>
        </w:tc>
      </w:tr>
      <w:tr w:rsidR="00332C69" w:rsidRPr="00A01AEE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332C69" w:rsidRPr="00A01AEE" w:rsidRDefault="001A622A" w:rsidP="00332C6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 運搬費</w:t>
            </w:r>
          </w:p>
        </w:tc>
      </w:tr>
      <w:tr w:rsidR="001A622A" w:rsidRPr="00A01AEE" w:rsidTr="00BA2C87">
        <w:trPr>
          <w:trHeight w:val="680"/>
        </w:trPr>
        <w:tc>
          <w:tcPr>
            <w:tcW w:w="8499" w:type="dxa"/>
            <w:vAlign w:val="center"/>
          </w:tcPr>
          <w:p w:rsidR="001A622A" w:rsidRPr="00A01AEE" w:rsidRDefault="001A622A" w:rsidP="001A622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円/t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（税抜）</w:t>
            </w:r>
          </w:p>
        </w:tc>
      </w:tr>
      <w:tr w:rsidR="001A622A" w:rsidRPr="00A01AEE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1A622A" w:rsidRPr="00A01AEE" w:rsidRDefault="001A622A" w:rsidP="001A622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3.</w:t>
            </w:r>
            <w:r w:rsidRPr="00A01A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</w:tr>
      <w:tr w:rsidR="001A622A" w:rsidRPr="00A01AEE" w:rsidTr="00BA2C87">
        <w:trPr>
          <w:trHeight w:val="680"/>
        </w:trPr>
        <w:tc>
          <w:tcPr>
            <w:tcW w:w="8499" w:type="dxa"/>
            <w:vAlign w:val="center"/>
          </w:tcPr>
          <w:p w:rsidR="001A622A" w:rsidRPr="00A01AEE" w:rsidRDefault="001A622A" w:rsidP="001A622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A01AEE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円/t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（税抜）</w:t>
            </w:r>
          </w:p>
        </w:tc>
      </w:tr>
    </w:tbl>
    <w:p w:rsidR="00332C69" w:rsidRPr="00A01AEE" w:rsidRDefault="00332C69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84385A" w:rsidRPr="00A01AEE" w:rsidRDefault="0084385A" w:rsidP="00BA2C87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1A622A" w:rsidRPr="00A01AEE" w:rsidRDefault="00D303C8" w:rsidP="00332C69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A01AEE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DA4325">
        <w:rPr>
          <w:rFonts w:ascii="ＭＳ ゴシック" w:eastAsia="ＭＳ ゴシック" w:hAnsi="ＭＳ ゴシック" w:hint="eastAsia"/>
          <w:b/>
          <w:sz w:val="24"/>
          <w:szCs w:val="24"/>
        </w:rPr>
        <w:t>⑪</w:t>
      </w:r>
      <w:r w:rsidR="001A622A" w:rsidRPr="00A01A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その他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RPr="00A01AEE" w:rsidTr="00BA2C87">
        <w:trPr>
          <w:trHeight w:val="397"/>
        </w:trPr>
        <w:tc>
          <w:tcPr>
            <w:tcW w:w="8499" w:type="dxa"/>
            <w:shd w:val="clear" w:color="auto" w:fill="D9D9D9" w:themeFill="background1" w:themeFillShade="D9"/>
          </w:tcPr>
          <w:p w:rsidR="00BA2C87" w:rsidRPr="00A01AEE" w:rsidRDefault="00136C23" w:rsidP="00BA2C8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御意見や御要望があれば記入</w:t>
            </w:r>
            <w:r w:rsidR="00BA2C87" w:rsidRPr="00A01A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願います。</w:t>
            </w:r>
          </w:p>
        </w:tc>
      </w:tr>
      <w:tr w:rsidR="003A29C1" w:rsidRPr="00A01AEE" w:rsidTr="00DA4325">
        <w:trPr>
          <w:trHeight w:val="3953"/>
        </w:trPr>
        <w:tc>
          <w:tcPr>
            <w:tcW w:w="8499" w:type="dxa"/>
            <w:shd w:val="clear" w:color="auto" w:fill="auto"/>
          </w:tcPr>
          <w:p w:rsidR="003A29C1" w:rsidRPr="00A01AEE" w:rsidRDefault="003A29C1" w:rsidP="00BA2C8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7120E" w:rsidRPr="00D77F43" w:rsidRDefault="0057120E" w:rsidP="0057120E">
      <w:pPr>
        <w:spacing w:line="0" w:lineRule="atLeast"/>
        <w:rPr>
          <w:rFonts w:ascii="ＭＳ 明朝" w:eastAsia="ＭＳ 明朝" w:hAnsi="ＭＳ 明朝"/>
          <w:szCs w:val="21"/>
        </w:rPr>
      </w:pPr>
      <w:r w:rsidRPr="00D77F43">
        <w:rPr>
          <w:rFonts w:ascii="ＭＳ 明朝" w:eastAsia="ＭＳ 明朝" w:hAnsi="ＭＳ 明朝" w:hint="eastAsia"/>
          <w:szCs w:val="21"/>
        </w:rPr>
        <w:t>アンケートは以上です。ご協力ありがとうございました。</w:t>
      </w:r>
    </w:p>
    <w:p w:rsidR="001A622A" w:rsidRPr="0057120E" w:rsidRDefault="001A622A" w:rsidP="0057120E">
      <w:pPr>
        <w:spacing w:line="0" w:lineRule="atLeast"/>
        <w:rPr>
          <w:sz w:val="22"/>
        </w:rPr>
      </w:pPr>
      <w:bookmarkStart w:id="0" w:name="_GoBack"/>
      <w:bookmarkEnd w:id="0"/>
    </w:p>
    <w:sectPr w:rsidR="001A622A" w:rsidRPr="00571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12" w:rsidRDefault="00D54C12" w:rsidP="004E1B42">
      <w:r>
        <w:separator/>
      </w:r>
    </w:p>
  </w:endnote>
  <w:endnote w:type="continuationSeparator" w:id="0">
    <w:p w:rsidR="00D54C12" w:rsidRDefault="00D54C12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12" w:rsidRDefault="00D54C12" w:rsidP="004E1B42">
      <w:r>
        <w:separator/>
      </w:r>
    </w:p>
  </w:footnote>
  <w:footnote w:type="continuationSeparator" w:id="0">
    <w:p w:rsidR="00D54C12" w:rsidRDefault="00D54C12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60"/>
    <w:rsid w:val="00094021"/>
    <w:rsid w:val="000B50B6"/>
    <w:rsid w:val="000C45C2"/>
    <w:rsid w:val="00107F85"/>
    <w:rsid w:val="00136C23"/>
    <w:rsid w:val="001A622A"/>
    <w:rsid w:val="00212653"/>
    <w:rsid w:val="002317CA"/>
    <w:rsid w:val="002379D9"/>
    <w:rsid w:val="00282DF4"/>
    <w:rsid w:val="002D1AFC"/>
    <w:rsid w:val="00332C69"/>
    <w:rsid w:val="003A29C1"/>
    <w:rsid w:val="003A6E14"/>
    <w:rsid w:val="003B5B07"/>
    <w:rsid w:val="003E7A98"/>
    <w:rsid w:val="004A0216"/>
    <w:rsid w:val="004E1B42"/>
    <w:rsid w:val="0057120E"/>
    <w:rsid w:val="00583072"/>
    <w:rsid w:val="005E0659"/>
    <w:rsid w:val="00662797"/>
    <w:rsid w:val="00664EDF"/>
    <w:rsid w:val="006725E0"/>
    <w:rsid w:val="006D1839"/>
    <w:rsid w:val="006F7314"/>
    <w:rsid w:val="0079205B"/>
    <w:rsid w:val="00835744"/>
    <w:rsid w:val="0084385A"/>
    <w:rsid w:val="00847435"/>
    <w:rsid w:val="00882264"/>
    <w:rsid w:val="0089632E"/>
    <w:rsid w:val="008B547B"/>
    <w:rsid w:val="00912BC4"/>
    <w:rsid w:val="009F4FEF"/>
    <w:rsid w:val="00A01AEE"/>
    <w:rsid w:val="00A212A6"/>
    <w:rsid w:val="00AF0C07"/>
    <w:rsid w:val="00B66E57"/>
    <w:rsid w:val="00BA2C87"/>
    <w:rsid w:val="00BA39D0"/>
    <w:rsid w:val="00BD5D5D"/>
    <w:rsid w:val="00C23BA8"/>
    <w:rsid w:val="00C60A46"/>
    <w:rsid w:val="00CD7976"/>
    <w:rsid w:val="00D303C8"/>
    <w:rsid w:val="00D33E60"/>
    <w:rsid w:val="00D47DA1"/>
    <w:rsid w:val="00D54C12"/>
    <w:rsid w:val="00D609E1"/>
    <w:rsid w:val="00D67F42"/>
    <w:rsid w:val="00D702A6"/>
    <w:rsid w:val="00DA4325"/>
    <w:rsid w:val="00E576D2"/>
    <w:rsid w:val="00F401CE"/>
    <w:rsid w:val="00FB4CD8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48180-742C-4142-9E67-E795A1E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6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9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60A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0A46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F0C07"/>
  </w:style>
  <w:style w:type="character" w:customStyle="1" w:styleId="a9">
    <w:name w:val="日付 (文字)"/>
    <w:basedOn w:val="a0"/>
    <w:link w:val="a8"/>
    <w:uiPriority w:val="99"/>
    <w:semiHidden/>
    <w:rsid w:val="00AF0C07"/>
  </w:style>
  <w:style w:type="paragraph" w:styleId="aa">
    <w:name w:val="header"/>
    <w:basedOn w:val="a"/>
    <w:link w:val="ab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1B42"/>
  </w:style>
  <w:style w:type="paragraph" w:styleId="ac">
    <w:name w:val="footer"/>
    <w:basedOn w:val="a"/>
    <w:link w:val="ad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1B42"/>
  </w:style>
  <w:style w:type="character" w:customStyle="1" w:styleId="50">
    <w:name w:val="見出し 5 (文字)"/>
    <w:basedOn w:val="a0"/>
    <w:link w:val="5"/>
    <w:uiPriority w:val="9"/>
    <w:semiHidden/>
    <w:rsid w:val="0066279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玲夢</dc:creator>
  <cp:keywords/>
  <dc:description/>
  <cp:lastModifiedBy>建設部_下水道課1404</cp:lastModifiedBy>
  <cp:revision>8</cp:revision>
  <cp:lastPrinted>2024-07-05T00:51:00Z</cp:lastPrinted>
  <dcterms:created xsi:type="dcterms:W3CDTF">2024-06-13T05:39:00Z</dcterms:created>
  <dcterms:modified xsi:type="dcterms:W3CDTF">2024-07-05T05:13:00Z</dcterms:modified>
</cp:coreProperties>
</file>