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BF" w:rsidRDefault="00F44637" w:rsidP="00676E0D">
      <w:pPr>
        <w:rPr>
          <w:rFonts w:cs="ＭＳ 明朝"/>
        </w:rPr>
      </w:pPr>
      <w:r>
        <w:rPr>
          <w:rFonts w:cs="ＭＳ 明朝" w:hint="eastAsia"/>
        </w:rPr>
        <w:t>様式</w:t>
      </w:r>
      <w:r w:rsidR="00F81DBF">
        <w:rPr>
          <w:rFonts w:cs="ＭＳ 明朝" w:hint="eastAsia"/>
        </w:rPr>
        <w:t>第３号（第９条関係）</w:t>
      </w:r>
    </w:p>
    <w:p w:rsidR="001A175C" w:rsidRDefault="001A175C" w:rsidP="00676E0D">
      <w:pPr>
        <w:rPr>
          <w:rFonts w:ascii="ＭＳ 明朝" w:hAnsi="Century"/>
        </w:rPr>
      </w:pPr>
    </w:p>
    <w:p w:rsidR="00F81DBF" w:rsidRPr="001A175C" w:rsidRDefault="00F81DBF" w:rsidP="00676E0D">
      <w:pPr>
        <w:jc w:val="center"/>
        <w:rPr>
          <w:rFonts w:ascii="ＭＳ 明朝" w:hAnsi="Century"/>
        </w:rPr>
      </w:pPr>
      <w:r w:rsidRPr="001A175C">
        <w:rPr>
          <w:rFonts w:cs="ＭＳ 明朝" w:hint="eastAsia"/>
        </w:rPr>
        <w:t>流出抑制施設の管理に関する協定書</w:t>
      </w:r>
    </w:p>
    <w:p w:rsidR="00F81DBF" w:rsidRDefault="00F81DBF" w:rsidP="00676E0D">
      <w:pPr>
        <w:rPr>
          <w:rFonts w:ascii="ＭＳ 明朝" w:hAnsi="Century"/>
        </w:rPr>
      </w:pPr>
    </w:p>
    <w:p w:rsidR="00353EDE" w:rsidRDefault="00353EDE" w:rsidP="00676E0D">
      <w:pPr>
        <w:rPr>
          <w:rFonts w:ascii="ＭＳ 明朝" w:hAnsi="Century"/>
        </w:rPr>
      </w:pPr>
    </w:p>
    <w:p w:rsidR="00F81DBF" w:rsidRDefault="00F81DBF" w:rsidP="00676E0D">
      <w:pPr>
        <w:rPr>
          <w:rFonts w:ascii="ＭＳ 明朝" w:hAnsi="Century"/>
        </w:rPr>
      </w:pPr>
      <w:r>
        <w:rPr>
          <w:rFonts w:cs="ＭＳ 明朝" w:hint="eastAsia"/>
        </w:rPr>
        <w:t xml:space="preserve">　喜多方市（以下</w:t>
      </w:r>
      <w:r w:rsidR="00353EDE">
        <w:rPr>
          <w:rFonts w:cs="ＭＳ 明朝" w:hint="eastAsia"/>
        </w:rPr>
        <w:t>「甲」という。）と</w:t>
      </w:r>
      <w:r>
        <w:rPr>
          <w:rFonts w:cs="ＭＳ 明朝" w:hint="eastAsia"/>
        </w:rPr>
        <w:t xml:space="preserve">　　　　　　　</w:t>
      </w:r>
      <w:r w:rsidR="00353EDE">
        <w:rPr>
          <w:rFonts w:cs="ＭＳ 明朝" w:hint="eastAsia"/>
        </w:rPr>
        <w:t xml:space="preserve">　　</w:t>
      </w:r>
      <w:r>
        <w:rPr>
          <w:rFonts w:cs="ＭＳ 明朝" w:hint="eastAsia"/>
        </w:rPr>
        <w:t xml:space="preserve">　　　　（以下「乙」という。）は、乙が所有する下記の流出抑制施設（以下「流出抑制施設」という。）の管理に関して次の条項により協定する。</w:t>
      </w:r>
    </w:p>
    <w:p w:rsidR="00F81DBF" w:rsidRDefault="00F81DBF" w:rsidP="00B96BDA">
      <w:pPr>
        <w:ind w:firstLineChars="100" w:firstLine="200"/>
        <w:rPr>
          <w:rFonts w:ascii="ＭＳ 明朝" w:hAnsi="Century"/>
        </w:rPr>
      </w:pPr>
      <w:r>
        <w:rPr>
          <w:rFonts w:cs="ＭＳ 明朝" w:hint="eastAsia"/>
        </w:rPr>
        <w:t>（流出抑制施設の所在等）</w:t>
      </w:r>
    </w:p>
    <w:p w:rsidR="00F81DBF" w:rsidRDefault="00F81DBF" w:rsidP="00676E0D">
      <w:pPr>
        <w:rPr>
          <w:rFonts w:ascii="ＭＳ 明朝" w:hAnsi="Century"/>
        </w:rPr>
      </w:pPr>
      <w:r>
        <w:rPr>
          <w:rFonts w:cs="ＭＳ 明朝" w:hint="eastAsia"/>
        </w:rPr>
        <w:t>第１条　流出抑制施設の所在等は次のとおりとする。</w:t>
      </w:r>
    </w:p>
    <w:p w:rsidR="00F81DBF" w:rsidRDefault="00F81DBF" w:rsidP="00676E0D">
      <w:pPr>
        <w:rPr>
          <w:rFonts w:ascii="ＭＳ 明朝" w:hAnsi="Century"/>
        </w:rPr>
      </w:pPr>
      <w:r>
        <w:t xml:space="preserve">      </w:t>
      </w:r>
      <w:r>
        <w:rPr>
          <w:rFonts w:cs="ＭＳ 明朝" w:hint="eastAsia"/>
        </w:rPr>
        <w:t>１　所在地　喜多方市</w:t>
      </w:r>
    </w:p>
    <w:p w:rsidR="00F81DBF" w:rsidRDefault="00F81DBF" w:rsidP="00676E0D">
      <w:pPr>
        <w:rPr>
          <w:rFonts w:ascii="ＭＳ 明朝" w:hAnsi="Century"/>
        </w:rPr>
      </w:pPr>
      <w:r>
        <w:t xml:space="preserve">          </w:t>
      </w:r>
      <w:r>
        <w:rPr>
          <w:rFonts w:cs="ＭＳ 明朝" w:hint="eastAsia"/>
        </w:rPr>
        <w:t>種　類</w:t>
      </w:r>
    </w:p>
    <w:p w:rsidR="00F81DBF" w:rsidRDefault="00F81DBF" w:rsidP="00676E0D">
      <w:pPr>
        <w:rPr>
          <w:rFonts w:ascii="ＭＳ 明朝" w:hAnsi="Century"/>
        </w:rPr>
      </w:pPr>
      <w:r>
        <w:t xml:space="preserve">          </w:t>
      </w:r>
      <w:r>
        <w:rPr>
          <w:rFonts w:cs="ＭＳ 明朝" w:hint="eastAsia"/>
        </w:rPr>
        <w:t>調節量</w:t>
      </w:r>
    </w:p>
    <w:p w:rsidR="00F81DBF" w:rsidRDefault="00F81DBF" w:rsidP="00676E0D">
      <w:pPr>
        <w:rPr>
          <w:rFonts w:ascii="ＭＳ 明朝" w:hAnsi="Century"/>
        </w:rPr>
      </w:pPr>
      <w:r>
        <w:t xml:space="preserve">          </w:t>
      </w:r>
      <w:r>
        <w:rPr>
          <w:rFonts w:cs="ＭＳ 明朝" w:hint="eastAsia"/>
        </w:rPr>
        <w:t>構造等　別添図面のとおり</w:t>
      </w:r>
    </w:p>
    <w:p w:rsidR="00F81DBF" w:rsidRDefault="00F81DBF" w:rsidP="00B96BDA">
      <w:pPr>
        <w:ind w:firstLineChars="100" w:firstLine="200"/>
        <w:rPr>
          <w:rFonts w:ascii="ＭＳ 明朝" w:hAnsi="Century"/>
        </w:rPr>
      </w:pPr>
      <w:r>
        <w:rPr>
          <w:rFonts w:cs="ＭＳ 明朝" w:hint="eastAsia"/>
        </w:rPr>
        <w:t>（流出抑制施設の管理及び範囲）</w:t>
      </w:r>
    </w:p>
    <w:p w:rsidR="00F81DBF" w:rsidRDefault="00F81DBF" w:rsidP="00676E0D">
      <w:pPr>
        <w:ind w:left="200" w:hangingChars="100" w:hanging="200"/>
        <w:rPr>
          <w:rFonts w:ascii="ＭＳ 明朝" w:hAnsi="Century"/>
        </w:rPr>
      </w:pPr>
      <w:r>
        <w:rPr>
          <w:rFonts w:cs="ＭＳ 明朝" w:hint="eastAsia"/>
        </w:rPr>
        <w:t>第２条　乙は、善良な管理者の注意をもって流出抑制施設の維持管理に関する一切の業務　（以下「管理業務」という。）を行わなければならない。</w:t>
      </w:r>
    </w:p>
    <w:p w:rsidR="00F81DBF" w:rsidRDefault="00F81DBF" w:rsidP="00B96BDA">
      <w:pPr>
        <w:ind w:leftChars="50" w:left="300" w:hangingChars="100" w:hanging="200"/>
        <w:rPr>
          <w:rFonts w:ascii="ＭＳ 明朝" w:hAnsi="Century"/>
        </w:rPr>
      </w:pPr>
      <w:r>
        <w:rPr>
          <w:rFonts w:cs="ＭＳ 明朝" w:hint="eastAsia"/>
        </w:rPr>
        <w:t>２　乙は、前項に規定する管理業務のうち、次に掲げる事項について特段の注意を払わなければならない。</w:t>
      </w:r>
    </w:p>
    <w:p w:rsidR="00F81DBF" w:rsidRDefault="00F81DBF" w:rsidP="00676E0D">
      <w:pPr>
        <w:ind w:firstLineChars="100" w:firstLine="200"/>
        <w:rPr>
          <w:rFonts w:ascii="ＭＳ 明朝" w:hAnsi="Century"/>
        </w:rPr>
      </w:pPr>
      <w:r>
        <w:rPr>
          <w:rFonts w:cs="ＭＳ 明朝" w:hint="eastAsia"/>
        </w:rPr>
        <w:t>（１）流出抑制施設内の堆積土砂等の除去を行うこと。</w:t>
      </w:r>
    </w:p>
    <w:p w:rsidR="00F81DBF" w:rsidRDefault="00F81DBF" w:rsidP="00676E0D">
      <w:pPr>
        <w:ind w:firstLineChars="100" w:firstLine="200"/>
        <w:rPr>
          <w:rFonts w:ascii="ＭＳ 明朝" w:hAnsi="Century"/>
        </w:rPr>
      </w:pPr>
      <w:r>
        <w:rPr>
          <w:rFonts w:cs="ＭＳ 明朝" w:hint="eastAsia"/>
        </w:rPr>
        <w:t>（２）流出抑制施設における水の流出入口及びスクリーン等の点検並びに清掃を行うこと。</w:t>
      </w:r>
    </w:p>
    <w:p w:rsidR="00F81DBF" w:rsidRDefault="00F81DBF" w:rsidP="00676E0D">
      <w:pPr>
        <w:ind w:leftChars="100" w:left="600" w:hangingChars="200" w:hanging="400"/>
        <w:rPr>
          <w:rFonts w:ascii="ＭＳ 明朝" w:hAnsi="Century"/>
        </w:rPr>
      </w:pPr>
      <w:r>
        <w:rPr>
          <w:rFonts w:cs="ＭＳ 明朝" w:hint="eastAsia"/>
        </w:rPr>
        <w:t>（３）流出抑制施設内外の危険防止措置について十分配慮するとともに、門扉、フェンス及びその他の施設の補修の必要が生じたときは直ちに実施し、甲に文書をもって報告すること。</w:t>
      </w:r>
    </w:p>
    <w:p w:rsidR="00F81DBF" w:rsidRDefault="00F81DBF" w:rsidP="00676E0D">
      <w:pPr>
        <w:ind w:leftChars="100" w:left="600" w:hangingChars="200" w:hanging="400"/>
        <w:rPr>
          <w:rFonts w:ascii="ＭＳ 明朝" w:hAnsi="Century"/>
        </w:rPr>
      </w:pPr>
      <w:r>
        <w:rPr>
          <w:rFonts w:cs="ＭＳ 明朝" w:hint="eastAsia"/>
        </w:rPr>
        <w:t>（４）台風の接近等、異常降雨が予想されるときは、厳重な監視を行って災害の発生を未然に防止することに努めること。</w:t>
      </w:r>
    </w:p>
    <w:p w:rsidR="00F81DBF" w:rsidRDefault="00F81DBF" w:rsidP="00676E0D">
      <w:pPr>
        <w:ind w:leftChars="100" w:left="600" w:hangingChars="200" w:hanging="400"/>
        <w:rPr>
          <w:rFonts w:ascii="ＭＳ 明朝" w:hAnsi="Century"/>
        </w:rPr>
      </w:pPr>
      <w:r>
        <w:rPr>
          <w:rFonts w:cs="ＭＳ 明朝" w:hint="eastAsia"/>
        </w:rPr>
        <w:t>（５）流出抑制施設に関して異常、事故又は災害が発生したことを発見したときは、応急措置を行うとともに、速やかに文書をもって甲に報告すること。ただし、緊急を要する場合にあっては、口頭での報告に替えることもできる。</w:t>
      </w:r>
    </w:p>
    <w:p w:rsidR="00F81DBF" w:rsidRDefault="00F81DBF" w:rsidP="00676E0D">
      <w:pPr>
        <w:ind w:leftChars="100" w:left="600" w:hangingChars="200" w:hanging="400"/>
        <w:rPr>
          <w:rFonts w:ascii="ＭＳ 明朝" w:hAnsi="Century"/>
        </w:rPr>
      </w:pPr>
      <w:r>
        <w:rPr>
          <w:rFonts w:cs="ＭＳ 明朝" w:hint="eastAsia"/>
        </w:rPr>
        <w:t>（６）毎年雨期前にその機能が適切に発揮できるよう、流出抑制施設内外の定期点検並びに清掃を行い、速やかに管理状況を文書にて報告すること。</w:t>
      </w:r>
    </w:p>
    <w:p w:rsidR="00F81DBF" w:rsidRDefault="00F81DBF" w:rsidP="00B96BDA">
      <w:pPr>
        <w:ind w:leftChars="50" w:left="300" w:hangingChars="100" w:hanging="200"/>
        <w:rPr>
          <w:rFonts w:ascii="ＭＳ 明朝" w:hAnsi="Century"/>
        </w:rPr>
      </w:pPr>
      <w:r>
        <w:rPr>
          <w:rFonts w:cs="ＭＳ 明朝" w:hint="eastAsia"/>
        </w:rPr>
        <w:t>３　乙は、前項に掲げる事項の実施計画書の作成及び管理人の選定を行い、甲に提出するものとする。また、その内容に変更を生じた場合も同様とする。</w:t>
      </w:r>
    </w:p>
    <w:p w:rsidR="00F81DBF" w:rsidRDefault="00F81DBF" w:rsidP="00B96BDA">
      <w:pPr>
        <w:ind w:leftChars="50" w:left="300" w:hangingChars="100" w:hanging="200"/>
        <w:rPr>
          <w:rFonts w:ascii="ＭＳ 明朝" w:hAnsi="Century"/>
        </w:rPr>
      </w:pPr>
      <w:r>
        <w:rPr>
          <w:rFonts w:cs="ＭＳ 明朝" w:hint="eastAsia"/>
        </w:rPr>
        <w:t>４　乙は、流出抑制施設の見易い場所又はその周辺の見易い場所に、流出抑制施設の種類、構造、管理者の氏名又は名称を表示するものとする。</w:t>
      </w:r>
    </w:p>
    <w:p w:rsidR="00F81DBF" w:rsidRDefault="00F81DBF" w:rsidP="00B96BDA">
      <w:pPr>
        <w:ind w:leftChars="50" w:left="300" w:hangingChars="100" w:hanging="200"/>
        <w:rPr>
          <w:rFonts w:ascii="ＭＳ 明朝" w:hAnsi="Century"/>
        </w:rPr>
      </w:pPr>
      <w:r>
        <w:rPr>
          <w:rFonts w:cs="ＭＳ 明朝" w:hint="eastAsia"/>
        </w:rPr>
        <w:t>５　甲は、流出抑制施設の管理状態を確認するために乙が所有する流出抑制施設に立ち入ることができる。</w:t>
      </w:r>
    </w:p>
    <w:p w:rsidR="00F81DBF" w:rsidRDefault="00F81DBF" w:rsidP="00B96BDA">
      <w:pPr>
        <w:ind w:firstLineChars="100" w:firstLine="200"/>
        <w:rPr>
          <w:rFonts w:ascii="ＭＳ 明朝" w:hAnsi="Century"/>
        </w:rPr>
      </w:pPr>
      <w:r>
        <w:rPr>
          <w:rFonts w:cs="ＭＳ 明朝" w:hint="eastAsia"/>
        </w:rPr>
        <w:t>（維持管理に関する指導）</w:t>
      </w:r>
    </w:p>
    <w:p w:rsidR="00F81DBF" w:rsidRDefault="00F81DBF" w:rsidP="00676E0D">
      <w:pPr>
        <w:ind w:left="200" w:hangingChars="100" w:hanging="200"/>
        <w:rPr>
          <w:rFonts w:ascii="ＭＳ 明朝" w:hAnsi="Century"/>
        </w:rPr>
      </w:pPr>
      <w:r>
        <w:rPr>
          <w:rFonts w:cs="ＭＳ 明朝" w:hint="eastAsia"/>
        </w:rPr>
        <w:t>第３条　甲は、流出抑制施設の維持管理に関し、その必要な限りにおいて、乙に対して指導をすることができる。</w:t>
      </w:r>
    </w:p>
    <w:p w:rsidR="00F81DBF" w:rsidRDefault="00F81DBF" w:rsidP="00B96BDA">
      <w:pPr>
        <w:ind w:firstLineChars="100" w:firstLine="200"/>
        <w:rPr>
          <w:rFonts w:ascii="ＭＳ 明朝" w:hAnsi="Century"/>
        </w:rPr>
      </w:pPr>
      <w:r>
        <w:rPr>
          <w:rFonts w:cs="ＭＳ 明朝" w:hint="eastAsia"/>
        </w:rPr>
        <w:t>（費用負担）</w:t>
      </w:r>
    </w:p>
    <w:p w:rsidR="00F81DBF" w:rsidRDefault="00F81DBF" w:rsidP="00676E0D">
      <w:pPr>
        <w:rPr>
          <w:rFonts w:ascii="ＭＳ 明朝" w:hAnsi="Century"/>
        </w:rPr>
      </w:pPr>
      <w:r>
        <w:rPr>
          <w:rFonts w:cs="ＭＳ 明朝" w:hint="eastAsia"/>
        </w:rPr>
        <w:t>第４条　管理業務に関する経費は、全て乙の負担とする。</w:t>
      </w:r>
    </w:p>
    <w:p w:rsidR="00F81DBF" w:rsidRDefault="00F81DBF" w:rsidP="00676E0D">
      <w:pPr>
        <w:rPr>
          <w:rFonts w:ascii="ＭＳ 明朝" w:hAnsi="Century"/>
        </w:rPr>
      </w:pPr>
      <w:r>
        <w:rPr>
          <w:rFonts w:cs="ＭＳ 明朝" w:hint="eastAsia"/>
        </w:rPr>
        <w:t>２　流出抑制施設が破損した場合は、乙の負担により修復しなければならない。</w:t>
      </w:r>
    </w:p>
    <w:p w:rsidR="00F81DBF" w:rsidRDefault="00F81DBF" w:rsidP="00B96BDA">
      <w:pPr>
        <w:ind w:firstLineChars="100" w:firstLine="200"/>
        <w:rPr>
          <w:rFonts w:ascii="ＭＳ 明朝" w:hAnsi="Century"/>
        </w:rPr>
      </w:pPr>
      <w:r>
        <w:rPr>
          <w:rFonts w:cs="ＭＳ 明朝" w:hint="eastAsia"/>
        </w:rPr>
        <w:t>（管理に関する図書）</w:t>
      </w:r>
    </w:p>
    <w:p w:rsidR="00F81DBF" w:rsidRDefault="00F81DBF" w:rsidP="00676E0D">
      <w:pPr>
        <w:ind w:left="200" w:hangingChars="100" w:hanging="200"/>
        <w:rPr>
          <w:rFonts w:ascii="ＭＳ 明朝" w:hAnsi="Century"/>
        </w:rPr>
      </w:pPr>
      <w:r>
        <w:rPr>
          <w:rFonts w:cs="ＭＳ 明朝" w:hint="eastAsia"/>
        </w:rPr>
        <w:t>第５条　乙は、流出抑制施設の管理に関する図書を整備し、その管理の状況について記録するものとする。</w:t>
      </w:r>
    </w:p>
    <w:p w:rsidR="00F81DBF" w:rsidRDefault="00F81DBF" w:rsidP="00676E0D">
      <w:pPr>
        <w:ind w:left="200" w:hangingChars="100" w:hanging="200"/>
        <w:rPr>
          <w:rFonts w:ascii="ＭＳ 明朝" w:hAnsi="Century"/>
        </w:rPr>
      </w:pPr>
      <w:r>
        <w:rPr>
          <w:rFonts w:cs="ＭＳ 明朝" w:hint="eastAsia"/>
        </w:rPr>
        <w:t>２　甲は、流出抑制施設の管理状態を確認するために乙に対して前項の管理に関する図書の閲覧又は提出を求めることができる。</w:t>
      </w:r>
    </w:p>
    <w:p w:rsidR="00F81DBF" w:rsidRDefault="00F81DBF" w:rsidP="00B96BDA">
      <w:pPr>
        <w:ind w:firstLineChars="100" w:firstLine="200"/>
        <w:rPr>
          <w:rFonts w:ascii="ＭＳ 明朝" w:hAnsi="Century"/>
        </w:rPr>
      </w:pPr>
      <w:r>
        <w:rPr>
          <w:rFonts w:cs="ＭＳ 明朝" w:hint="eastAsia"/>
        </w:rPr>
        <w:lastRenderedPageBreak/>
        <w:t>（流出抑制施設の変更）</w:t>
      </w:r>
    </w:p>
    <w:p w:rsidR="00F81DBF" w:rsidRDefault="00F81DBF" w:rsidP="00676E0D">
      <w:pPr>
        <w:ind w:left="200" w:hangingChars="100" w:hanging="200"/>
        <w:rPr>
          <w:rFonts w:ascii="ＭＳ 明朝" w:hAnsi="Century"/>
        </w:rPr>
      </w:pPr>
      <w:r>
        <w:rPr>
          <w:rFonts w:cs="ＭＳ 明朝" w:hint="eastAsia"/>
        </w:rPr>
        <w:t>第６条　乙は流出抑制施設存続中その機能の保全に努めるとともに、流出抑制施設に変更を加えようとするときは、予め甲と協議し、承認を得なければならない。</w:t>
      </w:r>
    </w:p>
    <w:p w:rsidR="00F81DBF" w:rsidRDefault="00F81DBF" w:rsidP="00676E0D">
      <w:pPr>
        <w:ind w:left="200" w:hangingChars="100" w:hanging="200"/>
        <w:rPr>
          <w:rFonts w:ascii="ＭＳ 明朝" w:hAnsi="Century"/>
        </w:rPr>
      </w:pPr>
      <w:r>
        <w:rPr>
          <w:rFonts w:cs="ＭＳ 明朝" w:hint="eastAsia"/>
        </w:rPr>
        <w:t>２　乙は、前項に規定する変更を行ったときは、直ちに甲に文書で報告し、その検査を受けなければならない。</w:t>
      </w:r>
    </w:p>
    <w:p w:rsidR="00F81DBF" w:rsidRDefault="00F81DBF" w:rsidP="00B96BDA">
      <w:pPr>
        <w:ind w:firstLineChars="100" w:firstLine="200"/>
        <w:rPr>
          <w:rFonts w:ascii="ＭＳ 明朝" w:hAnsi="Century"/>
        </w:rPr>
      </w:pPr>
      <w:r>
        <w:rPr>
          <w:rFonts w:cs="ＭＳ 明朝" w:hint="eastAsia"/>
        </w:rPr>
        <w:t>（協定の期間）</w:t>
      </w:r>
    </w:p>
    <w:p w:rsidR="00F81DBF" w:rsidRDefault="00F81DBF" w:rsidP="00676E0D">
      <w:pPr>
        <w:rPr>
          <w:rFonts w:ascii="ＭＳ 明朝" w:hAnsi="Century"/>
        </w:rPr>
      </w:pPr>
      <w:r>
        <w:rPr>
          <w:rFonts w:cs="ＭＳ 明朝" w:hint="eastAsia"/>
        </w:rPr>
        <w:t>第７条　この協定の期間は、この協定の締結の日から流出抑制施設存続中とする。</w:t>
      </w:r>
    </w:p>
    <w:p w:rsidR="00F81DBF" w:rsidRDefault="00F81DBF" w:rsidP="00B96BDA">
      <w:pPr>
        <w:ind w:firstLineChars="100" w:firstLine="200"/>
        <w:rPr>
          <w:rFonts w:ascii="ＭＳ 明朝" w:hAnsi="Century"/>
        </w:rPr>
      </w:pPr>
      <w:r>
        <w:rPr>
          <w:rFonts w:cs="ＭＳ 明朝" w:hint="eastAsia"/>
        </w:rPr>
        <w:t>（損害の賠償）</w:t>
      </w:r>
    </w:p>
    <w:p w:rsidR="00F81DBF" w:rsidRDefault="00F81DBF" w:rsidP="00676E0D">
      <w:pPr>
        <w:ind w:left="200" w:hangingChars="100" w:hanging="200"/>
        <w:rPr>
          <w:rFonts w:ascii="ＭＳ 明朝" w:hAnsi="Century"/>
        </w:rPr>
      </w:pPr>
      <w:r>
        <w:rPr>
          <w:rFonts w:cs="ＭＳ 明朝" w:hint="eastAsia"/>
        </w:rPr>
        <w:t>第８条　流出抑制施設の設置、管理の瑕疵により第三者に損害を生じたときは、全て乙が賠償の責任を負うものとする。</w:t>
      </w:r>
    </w:p>
    <w:p w:rsidR="00F81DBF" w:rsidRDefault="00F81DBF" w:rsidP="00B96BDA">
      <w:pPr>
        <w:ind w:firstLineChars="100" w:firstLine="200"/>
        <w:rPr>
          <w:rFonts w:ascii="ＭＳ 明朝" w:hAnsi="Century"/>
        </w:rPr>
      </w:pPr>
      <w:r>
        <w:rPr>
          <w:rFonts w:cs="ＭＳ 明朝" w:hint="eastAsia"/>
        </w:rPr>
        <w:t>（所有者の変更）</w:t>
      </w:r>
    </w:p>
    <w:p w:rsidR="00F81DBF" w:rsidRDefault="00F81DBF" w:rsidP="00676E0D">
      <w:pPr>
        <w:ind w:left="200" w:hangingChars="100" w:hanging="200"/>
        <w:rPr>
          <w:rFonts w:ascii="ＭＳ 明朝" w:hAnsi="Century"/>
        </w:rPr>
      </w:pPr>
      <w:r>
        <w:rPr>
          <w:rFonts w:cs="ＭＳ 明朝" w:hint="eastAsia"/>
        </w:rPr>
        <w:t>第９条　乙は、乙が所有する流出抑制施設の所有権を第三者に譲渡したときは、この協定の各条項に係る乙の地位をその者に承継し、直ちに甲にその者の住所及び氏名等を届け出なければならない。</w:t>
      </w:r>
    </w:p>
    <w:p w:rsidR="00F81DBF" w:rsidRPr="001A175C" w:rsidRDefault="00F81DBF" w:rsidP="00B96BDA">
      <w:pPr>
        <w:ind w:firstLineChars="100" w:firstLine="200"/>
        <w:rPr>
          <w:rFonts w:ascii="ＭＳ 明朝"/>
        </w:rPr>
      </w:pPr>
      <w:r w:rsidRPr="001A175C">
        <w:rPr>
          <w:rFonts w:ascii="ＭＳ 明朝" w:hAnsi="ＭＳ 明朝" w:cs="ＭＳ 明朝" w:hint="eastAsia"/>
        </w:rPr>
        <w:t>（協議）</w:t>
      </w:r>
    </w:p>
    <w:p w:rsidR="00F81DBF" w:rsidRDefault="00F81DBF" w:rsidP="00676E0D">
      <w:pPr>
        <w:ind w:left="200" w:hangingChars="100" w:hanging="200"/>
        <w:rPr>
          <w:rFonts w:ascii="ＭＳ 明朝" w:hAnsi="Century"/>
        </w:rPr>
      </w:pPr>
      <w:r w:rsidRPr="001A175C">
        <w:rPr>
          <w:rFonts w:ascii="ＭＳ 明朝" w:hAnsi="ＭＳ 明朝" w:cs="ＭＳ 明朝" w:hint="eastAsia"/>
        </w:rPr>
        <w:t>第</w:t>
      </w:r>
      <w:r w:rsidR="001A175C" w:rsidRPr="001A175C">
        <w:rPr>
          <w:rFonts w:ascii="ＭＳ 明朝" w:hAnsi="ＭＳ 明朝" w:cs="ＭＳ 明朝"/>
        </w:rPr>
        <w:t>10</w:t>
      </w:r>
      <w:r w:rsidRPr="001A175C">
        <w:rPr>
          <w:rFonts w:ascii="ＭＳ 明朝" w:hAnsi="ＭＳ 明朝" w:cs="ＭＳ 明朝" w:hint="eastAsia"/>
        </w:rPr>
        <w:t>条　この協定に定めのない事項及びこの協定の解釈について疑義が生じたときは、甲、乙双方の協議</w:t>
      </w:r>
      <w:r>
        <w:rPr>
          <w:rFonts w:cs="ＭＳ 明朝" w:hint="eastAsia"/>
        </w:rPr>
        <w:t>により決定するものとする。</w:t>
      </w:r>
    </w:p>
    <w:p w:rsidR="00F81DBF" w:rsidRDefault="00F81DBF" w:rsidP="00676E0D">
      <w:pPr>
        <w:rPr>
          <w:rFonts w:ascii="ＭＳ 明朝" w:hAnsi="Century"/>
        </w:rPr>
      </w:pPr>
    </w:p>
    <w:p w:rsidR="00F81DBF" w:rsidRDefault="00F81DBF" w:rsidP="00676E0D">
      <w:pPr>
        <w:rPr>
          <w:rFonts w:ascii="ＭＳ 明朝" w:hAnsi="Century"/>
        </w:rPr>
      </w:pPr>
      <w:r>
        <w:rPr>
          <w:rFonts w:cs="ＭＳ 明朝" w:hint="eastAsia"/>
        </w:rPr>
        <w:t xml:space="preserve">　この協定の証として本書２通を作成し、甲・乙記名押印のうえ各自その１通を保有するものとする。</w:t>
      </w:r>
    </w:p>
    <w:p w:rsidR="00F81DBF" w:rsidRDefault="00F81DBF" w:rsidP="00676E0D">
      <w:pPr>
        <w:rPr>
          <w:rFonts w:ascii="ＭＳ 明朝" w:hAnsi="Century"/>
        </w:rPr>
      </w:pPr>
    </w:p>
    <w:p w:rsidR="00F81DBF" w:rsidRDefault="00F44637" w:rsidP="00676E0D">
      <w:pPr>
        <w:rPr>
          <w:rFonts w:ascii="ＭＳ 明朝" w:hAnsi="Century"/>
        </w:rPr>
      </w:pPr>
      <w:r>
        <w:rPr>
          <w:rFonts w:cs="ＭＳ 明朝" w:hint="eastAsia"/>
        </w:rPr>
        <w:t xml:space="preserve">　　　　　</w:t>
      </w:r>
      <w:r w:rsidR="00F81DBF">
        <w:rPr>
          <w:rFonts w:cs="ＭＳ 明朝" w:hint="eastAsia"/>
        </w:rPr>
        <w:t xml:space="preserve">　　年　　月　　日</w:t>
      </w:r>
    </w:p>
    <w:p w:rsidR="00F81DBF" w:rsidRDefault="00F81DBF" w:rsidP="00676E0D">
      <w:pPr>
        <w:rPr>
          <w:rFonts w:ascii="ＭＳ 明朝" w:hAnsi="Century"/>
        </w:rPr>
      </w:pPr>
    </w:p>
    <w:p w:rsidR="00F81DBF" w:rsidRDefault="00F81DBF" w:rsidP="00676E0D">
      <w:pPr>
        <w:rPr>
          <w:rFonts w:ascii="ＭＳ 明朝" w:hAnsi="Century"/>
        </w:rPr>
      </w:pPr>
      <w:r>
        <w:t xml:space="preserve">                      </w:t>
      </w:r>
      <w:r>
        <w:rPr>
          <w:rFonts w:cs="ＭＳ 明朝" w:hint="eastAsia"/>
        </w:rPr>
        <w:t>甲　　住所　　喜多方市字御清水東</w:t>
      </w:r>
      <w:r w:rsidR="00B96BDA" w:rsidRPr="00B96BDA">
        <w:rPr>
          <w:rFonts w:ascii="ＭＳ 明朝" w:hAnsi="ＭＳ 明朝" w:cs="ＭＳ 明朝" w:hint="eastAsia"/>
        </w:rPr>
        <w:t>7244</w:t>
      </w:r>
      <w:r>
        <w:rPr>
          <w:rFonts w:cs="ＭＳ 明朝" w:hint="eastAsia"/>
        </w:rPr>
        <w:t>番地２</w:t>
      </w:r>
    </w:p>
    <w:p w:rsidR="00F81DBF" w:rsidRDefault="00F81DBF" w:rsidP="00676E0D">
      <w:pPr>
        <w:rPr>
          <w:rFonts w:ascii="ＭＳ 明朝" w:hAnsi="Century"/>
        </w:rPr>
      </w:pPr>
      <w:r>
        <w:t xml:space="preserve">                                    </w:t>
      </w:r>
      <w:r w:rsidR="00676E0D">
        <w:rPr>
          <w:rFonts w:hint="eastAsia"/>
        </w:rPr>
        <w:t>喜多方市長</w:t>
      </w:r>
      <w:r>
        <w:rPr>
          <w:rFonts w:cs="ＭＳ 明朝" w:hint="eastAsia"/>
        </w:rPr>
        <w:t xml:space="preserve">　</w:t>
      </w:r>
      <w:r>
        <w:t xml:space="preserve">  </w:t>
      </w:r>
    </w:p>
    <w:p w:rsidR="00F81DBF" w:rsidRDefault="00F81DBF" w:rsidP="00676E0D">
      <w:pPr>
        <w:rPr>
          <w:rFonts w:ascii="ＭＳ 明朝" w:hAnsi="Century"/>
        </w:rPr>
      </w:pPr>
    </w:p>
    <w:p w:rsidR="001A175C" w:rsidRDefault="001A175C" w:rsidP="00676E0D">
      <w:pPr>
        <w:rPr>
          <w:rFonts w:ascii="ＭＳ 明朝" w:hAnsi="Century"/>
        </w:rPr>
      </w:pPr>
      <w:bookmarkStart w:id="0" w:name="_GoBack"/>
      <w:bookmarkEnd w:id="0"/>
    </w:p>
    <w:p w:rsidR="00F81DBF" w:rsidRDefault="00F81DBF" w:rsidP="00676E0D">
      <w:pPr>
        <w:rPr>
          <w:rFonts w:ascii="ＭＳ 明朝" w:hAnsi="Century"/>
        </w:rPr>
      </w:pPr>
      <w:r>
        <w:t xml:space="preserve">                      </w:t>
      </w:r>
      <w:r>
        <w:rPr>
          <w:rFonts w:cs="ＭＳ 明朝" w:hint="eastAsia"/>
        </w:rPr>
        <w:t>乙　　住所</w:t>
      </w:r>
    </w:p>
    <w:p w:rsidR="00F81DBF" w:rsidRDefault="00F81DBF" w:rsidP="00676E0D">
      <w:pPr>
        <w:rPr>
          <w:rFonts w:ascii="ＭＳ 明朝" w:hAnsi="Century"/>
        </w:rPr>
      </w:pPr>
    </w:p>
    <w:sectPr w:rsidR="00F81DBF" w:rsidSect="001A175C">
      <w:headerReference w:type="default" r:id="rId6"/>
      <w:footerReference w:type="default" r:id="rId7"/>
      <w:type w:val="continuous"/>
      <w:pgSz w:w="11906" w:h="16838" w:code="9"/>
      <w:pgMar w:top="1134" w:right="1418" w:bottom="851" w:left="1418" w:header="720" w:footer="720" w:gutter="0"/>
      <w:pgNumType w:start="1"/>
      <w:cols w:space="720"/>
      <w:noEndnote/>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720" w:rsidRDefault="002A3720">
      <w:r>
        <w:separator/>
      </w:r>
    </w:p>
  </w:endnote>
  <w:endnote w:type="continuationSeparator" w:id="0">
    <w:p w:rsidR="002A3720" w:rsidRDefault="002A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BF" w:rsidRPr="00F81DBF" w:rsidRDefault="00F81DBF" w:rsidP="00F81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720" w:rsidRDefault="002A3720">
      <w:r>
        <w:rPr>
          <w:rFonts w:ascii="ＭＳ 明朝" w:hAnsi="Century"/>
          <w:color w:val="auto"/>
          <w:sz w:val="2"/>
          <w:szCs w:val="2"/>
        </w:rPr>
        <w:continuationSeparator/>
      </w:r>
    </w:p>
  </w:footnote>
  <w:footnote w:type="continuationSeparator" w:id="0">
    <w:p w:rsidR="002A3720" w:rsidRDefault="002A3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BF" w:rsidRDefault="00F81DBF">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0"/>
  <w:drawingGridVerticalSpacing w:val="31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BF"/>
    <w:rsid w:val="001A175C"/>
    <w:rsid w:val="002A3720"/>
    <w:rsid w:val="002C1196"/>
    <w:rsid w:val="00353EDE"/>
    <w:rsid w:val="00392BBB"/>
    <w:rsid w:val="005C44B2"/>
    <w:rsid w:val="00676E0D"/>
    <w:rsid w:val="00B96BDA"/>
    <w:rsid w:val="00DD0C1E"/>
    <w:rsid w:val="00F44637"/>
    <w:rsid w:val="00F81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7BBE7A"/>
  <w14:defaultImageDpi w14:val="0"/>
  <w15:docId w15:val="{84D09F9E-FDFC-4A05-88EF-06C020CD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1DBF"/>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0"/>
      <w:szCs w:val="20"/>
    </w:rPr>
  </w:style>
  <w:style w:type="paragraph" w:styleId="a5">
    <w:name w:val="footer"/>
    <w:basedOn w:val="a"/>
    <w:link w:val="a6"/>
    <w:uiPriority w:val="99"/>
    <w:rsid w:val="00F81DB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1555</Words>
  <Characters>231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建設部_都市整備課1396</cp:lastModifiedBy>
  <cp:revision>3</cp:revision>
  <cp:lastPrinted>2003-04-08T04:26:00Z</cp:lastPrinted>
  <dcterms:created xsi:type="dcterms:W3CDTF">2019-12-10T00:07:00Z</dcterms:created>
  <dcterms:modified xsi:type="dcterms:W3CDTF">2021-04-22T07:45:00Z</dcterms:modified>
</cp:coreProperties>
</file>